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AA" w:rsidRPr="00D46EAA" w:rsidRDefault="00D46EAA" w:rsidP="00D46EAA">
      <w:pPr>
        <w:spacing w:after="240" w:line="240" w:lineRule="auto"/>
        <w:jc w:val="center"/>
        <w:rPr>
          <w:rFonts w:ascii="Cambria" w:eastAsia="Times New Roman" w:hAnsi="Cambria" w:cs="Times New Roman"/>
          <w:sz w:val="24"/>
          <w:lang w:val="es-ES"/>
        </w:rPr>
      </w:pPr>
      <w:bookmarkStart w:id="0" w:name="_GoBack"/>
      <w:bookmarkEnd w:id="0"/>
      <w:r w:rsidRPr="00D46EAA">
        <w:rPr>
          <w:rFonts w:ascii="Cambria" w:eastAsia="Times New Roman" w:hAnsi="Cambria" w:cs="Times New Roman"/>
          <w:b/>
          <w:bCs/>
          <w:sz w:val="24"/>
          <w:lang w:val="es-ES"/>
        </w:rPr>
        <w:t>Hoja</w:t>
      </w:r>
      <w:r w:rsidRPr="00D46EAA">
        <w:rPr>
          <w:rFonts w:ascii="Cambria" w:eastAsia="Times New Roman" w:hAnsi="Cambria" w:cs="Times New Roman"/>
          <w:b/>
          <w:bCs/>
          <w:spacing w:val="22"/>
          <w:sz w:val="24"/>
          <w:lang w:val="es-ES"/>
        </w:rPr>
        <w:t xml:space="preserve"> </w:t>
      </w:r>
      <w:r w:rsidRPr="00D46EAA">
        <w:rPr>
          <w:rFonts w:ascii="Cambria" w:eastAsia="Times New Roman" w:hAnsi="Cambria" w:cs="Times New Roman"/>
          <w:b/>
          <w:bCs/>
          <w:sz w:val="24"/>
          <w:lang w:val="es-ES"/>
        </w:rPr>
        <w:t>de</w:t>
      </w:r>
      <w:r w:rsidRPr="00D46EAA">
        <w:rPr>
          <w:rFonts w:ascii="Cambria" w:eastAsia="Times New Roman" w:hAnsi="Cambria" w:cs="Times New Roman"/>
          <w:b/>
          <w:bCs/>
          <w:spacing w:val="12"/>
          <w:sz w:val="24"/>
          <w:lang w:val="es-ES"/>
        </w:rPr>
        <w:t xml:space="preserve"> </w:t>
      </w:r>
      <w:r w:rsidRPr="00D46EAA">
        <w:rPr>
          <w:rFonts w:ascii="Cambria" w:eastAsia="Times New Roman" w:hAnsi="Cambria" w:cs="Times New Roman"/>
          <w:b/>
          <w:bCs/>
          <w:sz w:val="24"/>
          <w:lang w:val="es-ES"/>
        </w:rPr>
        <w:t>Cotejo</w:t>
      </w:r>
      <w:r w:rsidRPr="00D46EAA">
        <w:rPr>
          <w:rFonts w:ascii="Cambria" w:eastAsia="Times New Roman" w:hAnsi="Cambria" w:cs="Times New Roman"/>
          <w:b/>
          <w:bCs/>
          <w:spacing w:val="59"/>
          <w:sz w:val="24"/>
          <w:lang w:val="es-ES"/>
        </w:rPr>
        <w:t xml:space="preserve"> </w:t>
      </w:r>
      <w:r w:rsidRPr="00D46EAA">
        <w:rPr>
          <w:rFonts w:ascii="Cambria" w:eastAsia="Times New Roman" w:hAnsi="Cambria" w:cs="Times New Roman"/>
          <w:b/>
          <w:bCs/>
          <w:sz w:val="24"/>
          <w:lang w:val="es-ES"/>
        </w:rPr>
        <w:t>para</w:t>
      </w:r>
      <w:r w:rsidRPr="00D46EAA">
        <w:rPr>
          <w:rFonts w:ascii="Cambria" w:eastAsia="Times New Roman" w:hAnsi="Cambria" w:cs="Times New Roman"/>
          <w:b/>
          <w:bCs/>
          <w:spacing w:val="36"/>
          <w:sz w:val="24"/>
          <w:lang w:val="es-ES"/>
        </w:rPr>
        <w:t xml:space="preserve"> </w:t>
      </w:r>
      <w:r w:rsidRPr="00D46EAA">
        <w:rPr>
          <w:rFonts w:ascii="Cambria" w:eastAsia="Times New Roman" w:hAnsi="Cambria" w:cs="Times New Roman"/>
          <w:b/>
          <w:bCs/>
          <w:sz w:val="24"/>
          <w:lang w:val="es-ES"/>
        </w:rPr>
        <w:t>Inspección</w:t>
      </w:r>
      <w:r w:rsidRPr="00D46EAA">
        <w:rPr>
          <w:rFonts w:ascii="Cambria" w:eastAsia="Times New Roman" w:hAnsi="Cambria" w:cs="Times New Roman"/>
          <w:b/>
          <w:bCs/>
          <w:spacing w:val="58"/>
          <w:sz w:val="24"/>
          <w:lang w:val="es-ES"/>
        </w:rPr>
        <w:t xml:space="preserve"> </w:t>
      </w:r>
      <w:r w:rsidRPr="00D46EAA">
        <w:rPr>
          <w:rFonts w:ascii="Cambria" w:eastAsia="Times New Roman" w:hAnsi="Cambria" w:cs="Times New Roman"/>
          <w:b/>
          <w:bCs/>
          <w:sz w:val="24"/>
          <w:lang w:val="es-ES"/>
        </w:rPr>
        <w:t>Sanitaria</w:t>
      </w:r>
      <w:r w:rsidRPr="00D46EAA">
        <w:rPr>
          <w:rFonts w:ascii="Cambria" w:eastAsia="Times New Roman" w:hAnsi="Cambria" w:cs="Times New Roman"/>
          <w:b/>
          <w:bCs/>
          <w:spacing w:val="60"/>
          <w:sz w:val="24"/>
          <w:lang w:val="es-ES"/>
        </w:rPr>
        <w:t xml:space="preserve"> </w:t>
      </w:r>
      <w:r w:rsidRPr="00D46EAA">
        <w:rPr>
          <w:rFonts w:ascii="Cambria" w:eastAsia="Times New Roman" w:hAnsi="Cambria" w:cs="Times New Roman"/>
          <w:b/>
          <w:bCs/>
          <w:sz w:val="24"/>
          <w:lang w:val="es-ES"/>
        </w:rPr>
        <w:t>de</w:t>
      </w:r>
      <w:r w:rsidRPr="00D46EAA">
        <w:rPr>
          <w:rFonts w:ascii="Cambria" w:eastAsia="Times New Roman" w:hAnsi="Cambria" w:cs="Times New Roman"/>
          <w:b/>
          <w:bCs/>
          <w:spacing w:val="25"/>
          <w:sz w:val="24"/>
          <w:lang w:val="es-ES"/>
        </w:rPr>
        <w:t xml:space="preserve"> </w:t>
      </w:r>
      <w:r w:rsidRPr="00D46EAA">
        <w:rPr>
          <w:rFonts w:ascii="Cambria" w:eastAsia="Times New Roman" w:hAnsi="Cambria" w:cs="Times New Roman"/>
          <w:b/>
          <w:bCs/>
          <w:w w:val="106"/>
          <w:sz w:val="24"/>
          <w:lang w:val="es-ES"/>
        </w:rPr>
        <w:t>Edificios</w:t>
      </w:r>
    </w:p>
    <w:p w:rsidR="00D46EAA" w:rsidRPr="00D63820" w:rsidRDefault="00D46EAA" w:rsidP="00D46EAA">
      <w:pPr>
        <w:spacing w:after="240" w:line="251" w:lineRule="auto"/>
        <w:jc w:val="both"/>
        <w:rPr>
          <w:rFonts w:ascii="Cambria" w:hAnsi="Cambria"/>
          <w:lang w:val="es-ES"/>
        </w:rPr>
      </w:pPr>
      <w:r w:rsidRPr="00D63820">
        <w:rPr>
          <w:rFonts w:ascii="Cambria" w:eastAsia="Times New Roman" w:hAnsi="Cambria" w:cs="Times New Roman"/>
          <w:lang w:val="es-ES"/>
        </w:rPr>
        <w:t>Los</w:t>
      </w:r>
      <w:r w:rsidRPr="00D63820">
        <w:rPr>
          <w:rFonts w:ascii="Cambria" w:eastAsia="Times New Roman" w:hAnsi="Cambria" w:cs="Times New Roman"/>
          <w:spacing w:val="40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siguientes renglones</w:t>
      </w:r>
      <w:r w:rsidRPr="00D63820">
        <w:rPr>
          <w:rFonts w:ascii="Cambria" w:eastAsia="Times New Roman" w:hAnsi="Cambria" w:cs="Times New Roman"/>
          <w:spacing w:val="48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son</w:t>
      </w:r>
      <w:r w:rsidRPr="00D63820">
        <w:rPr>
          <w:rFonts w:ascii="Cambria" w:eastAsia="Times New Roman" w:hAnsi="Cambria" w:cs="Times New Roman"/>
          <w:spacing w:val="43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condiciones de</w:t>
      </w:r>
      <w:r w:rsidRPr="00D63820">
        <w:rPr>
          <w:rFonts w:ascii="Cambria" w:eastAsia="Times New Roman" w:hAnsi="Cambria" w:cs="Times New Roman"/>
          <w:spacing w:val="38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higiene</w:t>
      </w:r>
      <w:r w:rsidRPr="00D63820">
        <w:rPr>
          <w:rFonts w:ascii="Cambria" w:eastAsia="Times New Roman" w:hAnsi="Cambria" w:cs="Times New Roman"/>
          <w:spacing w:val="41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o</w:t>
      </w:r>
      <w:r w:rsidRPr="00D63820">
        <w:rPr>
          <w:rFonts w:ascii="Cambria" w:eastAsia="Times New Roman" w:hAnsi="Cambria" w:cs="Times New Roman"/>
          <w:spacing w:val="22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 xml:space="preserve">situaciones </w:t>
      </w:r>
      <w:r w:rsidRPr="00D63820">
        <w:rPr>
          <w:rFonts w:ascii="Cambria" w:eastAsia="Times New Roman" w:hAnsi="Cambria" w:cs="Times New Roman"/>
          <w:spacing w:val="19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que</w:t>
      </w:r>
      <w:r w:rsidRPr="00D63820">
        <w:rPr>
          <w:rFonts w:ascii="Cambria" w:eastAsia="Times New Roman" w:hAnsi="Cambria" w:cs="Times New Roman"/>
          <w:spacing w:val="49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en</w:t>
      </w:r>
      <w:r w:rsidRPr="00D63820">
        <w:rPr>
          <w:rFonts w:ascii="Cambria" w:eastAsia="Times New Roman" w:hAnsi="Cambria" w:cs="Times New Roman"/>
          <w:spacing w:val="50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una</w:t>
      </w:r>
      <w:r w:rsidRPr="00D63820">
        <w:rPr>
          <w:rFonts w:ascii="Cambria" w:eastAsia="Times New Roman" w:hAnsi="Cambria" w:cs="Times New Roman"/>
          <w:spacing w:val="34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w w:val="108"/>
          <w:lang w:val="es-ES"/>
        </w:rPr>
        <w:t xml:space="preserve">inspección </w:t>
      </w:r>
      <w:r w:rsidRPr="00D63820">
        <w:rPr>
          <w:rFonts w:ascii="Cambria" w:eastAsia="Times New Roman" w:hAnsi="Cambria" w:cs="Times New Roman"/>
          <w:lang w:val="es-ES"/>
        </w:rPr>
        <w:t xml:space="preserve">de Salud serán verificados </w:t>
      </w:r>
      <w:r w:rsidRPr="00D63820">
        <w:rPr>
          <w:rFonts w:ascii="Cambria" w:eastAsia="Arial" w:hAnsi="Cambria" w:cs="Arial"/>
          <w:lang w:val="es-ES"/>
        </w:rPr>
        <w:t xml:space="preserve">y </w:t>
      </w:r>
      <w:r>
        <w:rPr>
          <w:rFonts w:ascii="Cambria" w:eastAsia="Times New Roman" w:hAnsi="Cambria" w:cs="Times New Roman"/>
          <w:lang w:val="es-ES"/>
        </w:rPr>
        <w:t xml:space="preserve">señalados </w:t>
      </w:r>
      <w:r w:rsidRPr="00D63820">
        <w:rPr>
          <w:rFonts w:ascii="Cambria" w:eastAsia="Times New Roman" w:hAnsi="Cambria" w:cs="Times New Roman"/>
          <w:lang w:val="es-ES"/>
        </w:rPr>
        <w:t xml:space="preserve">como posibles </w:t>
      </w:r>
      <w:r>
        <w:rPr>
          <w:rFonts w:ascii="Cambria" w:eastAsia="Times New Roman" w:hAnsi="Cambria" w:cs="Times New Roman"/>
          <w:lang w:val="es-ES"/>
        </w:rPr>
        <w:t xml:space="preserve">deficiencias </w:t>
      </w:r>
      <w:r w:rsidRPr="00D63820">
        <w:rPr>
          <w:rFonts w:ascii="Cambria" w:eastAsia="Times New Roman" w:hAnsi="Cambria" w:cs="Times New Roman"/>
          <w:w w:val="109"/>
          <w:lang w:val="es-ES"/>
        </w:rPr>
        <w:t>sanitarias</w:t>
      </w:r>
      <w:r w:rsidRPr="00D63820">
        <w:rPr>
          <w:rFonts w:ascii="Cambria" w:eastAsia="Times New Roman" w:hAnsi="Cambria" w:cs="Times New Roman"/>
          <w:spacing w:val="60"/>
          <w:w w:val="109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 xml:space="preserve">por </w:t>
      </w:r>
      <w:r w:rsidRPr="00D63820">
        <w:rPr>
          <w:rFonts w:ascii="Cambria" w:eastAsia="Times New Roman" w:hAnsi="Cambria" w:cs="Times New Roman"/>
          <w:w w:val="103"/>
          <w:lang w:val="es-ES"/>
        </w:rPr>
        <w:t xml:space="preserve">no </w:t>
      </w:r>
      <w:r w:rsidRPr="00D63820">
        <w:rPr>
          <w:rFonts w:ascii="Cambria" w:eastAsia="Times New Roman" w:hAnsi="Cambria" w:cs="Times New Roman"/>
          <w:lang w:val="es-ES"/>
        </w:rPr>
        <w:t>proveer</w:t>
      </w:r>
      <w:r w:rsidRPr="00D63820">
        <w:rPr>
          <w:rFonts w:ascii="Cambria" w:eastAsia="Times New Roman" w:hAnsi="Cambria" w:cs="Times New Roman"/>
          <w:spacing w:val="52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 xml:space="preserve">condiciones </w:t>
      </w:r>
      <w:r w:rsidRPr="00D63820">
        <w:rPr>
          <w:rFonts w:ascii="Cambria" w:eastAsia="Times New Roman" w:hAnsi="Cambria" w:cs="Times New Roman"/>
          <w:spacing w:val="5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adecuadas de</w:t>
      </w:r>
      <w:r w:rsidRPr="00D63820">
        <w:rPr>
          <w:rFonts w:ascii="Cambria" w:eastAsia="Times New Roman" w:hAnsi="Cambria" w:cs="Times New Roman"/>
          <w:spacing w:val="20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w w:val="106"/>
          <w:lang w:val="es-ES"/>
        </w:rPr>
        <w:t>salud.</w:t>
      </w:r>
    </w:p>
    <w:tbl>
      <w:tblPr>
        <w:tblW w:w="9555" w:type="dxa"/>
        <w:jc w:val="center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1374"/>
        <w:gridCol w:w="1290"/>
        <w:gridCol w:w="3253"/>
      </w:tblGrid>
      <w:tr w:rsidR="00D46EAA" w:rsidRPr="00D63820" w:rsidTr="0015476B">
        <w:trPr>
          <w:trHeight w:hRule="exact" w:val="844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40" w:lineRule="auto"/>
              <w:ind w:left="88" w:right="-20"/>
              <w:jc w:val="center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b/>
                <w:bCs/>
                <w:lang w:val="es-ES"/>
              </w:rPr>
              <w:t>Condición de</w:t>
            </w:r>
            <w:r w:rsidRPr="00D63820">
              <w:rPr>
                <w:rFonts w:ascii="Cambria" w:eastAsia="Times New Roman" w:hAnsi="Cambria" w:cs="Times New Roman"/>
                <w:b/>
                <w:bCs/>
                <w:spacing w:val="1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b/>
                <w:bCs/>
                <w:w w:val="106"/>
                <w:lang w:val="es-ES"/>
              </w:rPr>
              <w:t>Higiene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40" w:lineRule="auto"/>
              <w:ind w:left="50" w:right="64"/>
              <w:jc w:val="center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b/>
                <w:bCs/>
                <w:w w:val="105"/>
                <w:lang w:val="es-ES"/>
              </w:rPr>
              <w:t>Adecuada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40" w:lineRule="auto"/>
              <w:ind w:left="26" w:right="4"/>
              <w:jc w:val="center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b/>
                <w:bCs/>
                <w:w w:val="105"/>
                <w:lang w:val="es-ES"/>
              </w:rPr>
              <w:t>Deficiente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40" w:lineRule="auto"/>
              <w:ind w:left="86" w:right="-20"/>
              <w:jc w:val="center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b/>
                <w:bCs/>
                <w:w w:val="108"/>
                <w:lang w:val="es-ES"/>
              </w:rPr>
              <w:t>Observaciones</w:t>
            </w:r>
          </w:p>
        </w:tc>
      </w:tr>
      <w:tr w:rsidR="00D46EAA" w:rsidRPr="00EE1293" w:rsidTr="0015476B">
        <w:trPr>
          <w:trHeight w:hRule="exact" w:val="571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43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1</w:t>
            </w:r>
            <w:r w:rsidRPr="00D63820">
              <w:rPr>
                <w:rFonts w:ascii="Cambria" w:eastAsia="Times New Roman" w:hAnsi="Cambria" w:cs="Times New Roman"/>
                <w:w w:val="149"/>
                <w:lang w:val="es-ES"/>
              </w:rPr>
              <w:t>.</w:t>
            </w:r>
            <w:r w:rsidRPr="00D63820">
              <w:rPr>
                <w:rFonts w:ascii="Cambria" w:eastAsia="Times New Roman" w:hAnsi="Cambria" w:cs="Times New Roman"/>
                <w:spacing w:val="-23"/>
                <w:w w:val="149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Programa</w:t>
            </w:r>
            <w:r w:rsidRPr="00D63820">
              <w:rPr>
                <w:rFonts w:ascii="Cambria" w:eastAsia="Times New Roman" w:hAnsi="Cambria" w:cs="Times New Roman"/>
                <w:spacing w:val="5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5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control</w:t>
            </w:r>
            <w:r w:rsidRPr="00D63820">
              <w:rPr>
                <w:rFonts w:ascii="Cambria" w:eastAsia="Times New Roman" w:hAnsi="Cambria" w:cs="Times New Roman"/>
                <w:spacing w:val="42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plagas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EE1293" w:rsidTr="0015476B">
        <w:trPr>
          <w:trHeight w:hRule="exact" w:val="571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9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2.</w:t>
            </w:r>
            <w:r w:rsidRPr="00D63820">
              <w:rPr>
                <w:rFonts w:ascii="Cambria" w:eastAsia="Times New Roman" w:hAnsi="Cambria" w:cs="Times New Roman"/>
                <w:spacing w:val="2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Orden</w:t>
            </w:r>
            <w:r w:rsidRPr="00D63820">
              <w:rPr>
                <w:rFonts w:ascii="Cambria" w:eastAsia="Times New Roman" w:hAnsi="Cambria" w:cs="Times New Roman"/>
                <w:spacing w:val="3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y</w:t>
            </w:r>
            <w:r w:rsidRPr="00D63820">
              <w:rPr>
                <w:rFonts w:ascii="Cambria" w:eastAsia="Times New Roman" w:hAnsi="Cambria" w:cs="Times New Roman"/>
                <w:spacing w:val="12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limpieza</w:t>
            </w:r>
            <w:r w:rsidRPr="00D63820">
              <w:rPr>
                <w:rFonts w:ascii="Cambria" w:eastAsia="Times New Roman" w:hAnsi="Cambria" w:cs="Times New Roman"/>
                <w:spacing w:val="40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2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 xml:space="preserve">pisos,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pasillos</w:t>
            </w:r>
            <w:r w:rsidRPr="00D63820">
              <w:rPr>
                <w:rFonts w:ascii="Cambria" w:eastAsia="Times New Roman" w:hAnsi="Cambria" w:cs="Times New Roman"/>
                <w:spacing w:val="4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y</w:t>
            </w:r>
            <w:r w:rsidRPr="00D63820">
              <w:rPr>
                <w:rFonts w:ascii="Cambria" w:eastAsia="Times New Roman" w:hAnsi="Cambria" w:cs="Times New Roman"/>
                <w:spacing w:val="11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5"/>
                <w:lang w:val="es-ES"/>
              </w:rPr>
              <w:t>escaleras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EE1293" w:rsidTr="0015476B">
        <w:trPr>
          <w:trHeight w:hRule="exact" w:val="560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5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3.</w:t>
            </w:r>
            <w:r w:rsidRPr="00D63820">
              <w:rPr>
                <w:rFonts w:ascii="Cambria" w:eastAsia="Times New Roman" w:hAnsi="Cambria" w:cs="Times New Roman"/>
                <w:spacing w:val="21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Limpieza</w:t>
            </w:r>
            <w:r w:rsidRPr="00D63820">
              <w:rPr>
                <w:rFonts w:ascii="Cambria" w:eastAsia="Times New Roman" w:hAnsi="Cambria" w:cs="Times New Roman"/>
                <w:spacing w:val="52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paredes</w:t>
            </w:r>
            <w:r w:rsidRPr="00D63820">
              <w:rPr>
                <w:rFonts w:ascii="Cambria" w:eastAsia="Times New Roman" w:hAnsi="Cambria" w:cs="Times New Roman"/>
                <w:spacing w:val="4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 xml:space="preserve">y </w:t>
            </w:r>
            <w:r w:rsidRPr="00D63820">
              <w:rPr>
                <w:rFonts w:ascii="Cambria" w:eastAsia="Times New Roman" w:hAnsi="Cambria" w:cs="Times New Roman"/>
                <w:spacing w:val="1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7"/>
                <w:lang w:val="es-ES"/>
              </w:rPr>
              <w:t>puertas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EE1293" w:rsidTr="0015476B">
        <w:trPr>
          <w:trHeight w:hRule="exact" w:val="568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5" w:lineRule="exact"/>
              <w:ind w:left="500" w:right="854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4.</w:t>
            </w:r>
            <w:r w:rsidRPr="00D63820">
              <w:rPr>
                <w:rFonts w:ascii="Cambria" w:eastAsia="Times New Roman" w:hAnsi="Cambria" w:cs="Times New Roman"/>
                <w:spacing w:val="19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Orden</w:t>
            </w:r>
            <w:r w:rsidRPr="00D63820">
              <w:rPr>
                <w:rFonts w:ascii="Cambria" w:eastAsia="Times New Roman" w:hAnsi="Cambria" w:cs="Times New Roman"/>
                <w:spacing w:val="4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y</w:t>
            </w:r>
            <w:r w:rsidRPr="00D63820">
              <w:rPr>
                <w:rFonts w:ascii="Cambria" w:eastAsia="Times New Roman" w:hAnsi="Cambria" w:cs="Times New Roman"/>
                <w:spacing w:val="12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limpieza</w:t>
            </w:r>
            <w:r w:rsidRPr="00D63820">
              <w:rPr>
                <w:rFonts w:ascii="Cambria" w:eastAsia="Times New Roman" w:hAnsi="Cambria" w:cs="Times New Roman"/>
                <w:spacing w:val="48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2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3"/>
                <w:lang w:val="es-ES"/>
              </w:rPr>
              <w:t xml:space="preserve">los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 xml:space="preserve">servicios </w:t>
            </w:r>
            <w:r w:rsidRPr="00D63820">
              <w:rPr>
                <w:rFonts w:ascii="Cambria" w:eastAsia="Times New Roman" w:hAnsi="Cambria" w:cs="Times New Roman"/>
                <w:w w:val="105"/>
                <w:lang w:val="es-ES"/>
              </w:rPr>
              <w:t>sanitarios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EE1293" w:rsidTr="0015476B">
        <w:trPr>
          <w:trHeight w:hRule="exact" w:val="568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5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5.</w:t>
            </w:r>
            <w:r w:rsidRPr="00D63820">
              <w:rPr>
                <w:rFonts w:ascii="Cambria" w:eastAsia="Times New Roman" w:hAnsi="Cambria" w:cs="Times New Roman"/>
                <w:spacing w:val="2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Condiciones</w:t>
            </w:r>
            <w:r w:rsidRPr="00D63820">
              <w:rPr>
                <w:rFonts w:ascii="Cambria" w:eastAsia="Times New Roman" w:hAnsi="Cambria" w:cs="Times New Roman"/>
                <w:spacing w:val="-6"/>
                <w:w w:val="10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techos</w:t>
            </w:r>
            <w:r w:rsidRPr="00D63820">
              <w:rPr>
                <w:rFonts w:ascii="Cambria" w:eastAsia="Times New Roman" w:hAnsi="Cambria" w:cs="Times New Roman"/>
                <w:spacing w:val="42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4"/>
                <w:lang w:val="es-ES"/>
              </w:rPr>
              <w:t xml:space="preserve">y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plafones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15476B">
        <w:trPr>
          <w:trHeight w:hRule="exact" w:val="560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5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6.</w:t>
            </w:r>
            <w:r w:rsidRPr="00D63820">
              <w:rPr>
                <w:rFonts w:ascii="Cambria" w:eastAsia="Times New Roman" w:hAnsi="Cambria" w:cs="Times New Roman"/>
                <w:spacing w:val="2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Condiciones</w:t>
            </w:r>
            <w:r w:rsidRPr="00D63820">
              <w:rPr>
                <w:rFonts w:ascii="Cambria" w:eastAsia="Times New Roman" w:hAnsi="Cambria" w:cs="Times New Roman"/>
                <w:spacing w:val="-6"/>
                <w:w w:val="10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ventanas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15476B">
        <w:trPr>
          <w:trHeight w:hRule="exact" w:val="568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43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7.</w:t>
            </w:r>
            <w:r w:rsidRPr="00D63820">
              <w:rPr>
                <w:rFonts w:ascii="Cambria" w:eastAsia="Times New Roman" w:hAnsi="Cambria" w:cs="Times New Roman"/>
                <w:spacing w:val="18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Iluminación</w:t>
            </w:r>
            <w:r w:rsidRPr="00D63820">
              <w:rPr>
                <w:rFonts w:ascii="Cambria" w:eastAsia="Times New Roman" w:hAnsi="Cambria" w:cs="Times New Roman"/>
                <w:spacing w:val="2"/>
                <w:w w:val="10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interior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15476B">
        <w:trPr>
          <w:trHeight w:hRule="exact" w:val="560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5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8.</w:t>
            </w:r>
            <w:r w:rsidRPr="00D63820">
              <w:rPr>
                <w:rFonts w:ascii="Cambria" w:eastAsia="Times New Roman" w:hAnsi="Cambria" w:cs="Times New Roman"/>
                <w:spacing w:val="29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7"/>
                <w:lang w:val="es-ES"/>
              </w:rPr>
              <w:t>Botiquines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EE1293" w:rsidTr="0015476B">
        <w:trPr>
          <w:trHeight w:hRule="exact" w:val="564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5" w:lineRule="exact"/>
              <w:ind w:left="500" w:right="-20" w:hanging="27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9.</w:t>
            </w:r>
            <w:r w:rsidRPr="00D63820">
              <w:rPr>
                <w:rFonts w:ascii="Cambria" w:eastAsia="Times New Roman" w:hAnsi="Cambria" w:cs="Times New Roman"/>
                <w:spacing w:val="2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Condición en</w:t>
            </w:r>
            <w:r w:rsidRPr="00D63820">
              <w:rPr>
                <w:rFonts w:ascii="Cambria" w:eastAsia="Times New Roman" w:hAnsi="Cambria" w:cs="Times New Roman"/>
                <w:spacing w:val="19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 xml:space="preserve">alrededores </w:t>
            </w:r>
            <w:r w:rsidRPr="00D63820">
              <w:rPr>
                <w:rFonts w:ascii="Cambria" w:eastAsia="Times New Roman" w:hAnsi="Cambria" w:cs="Times New Roman"/>
                <w:w w:val="105"/>
                <w:lang w:val="es-ES"/>
              </w:rPr>
              <w:t xml:space="preserve">del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edificio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15476B">
        <w:trPr>
          <w:trHeight w:hRule="exact" w:val="564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9" w:lineRule="exact"/>
              <w:ind w:left="500" w:right="-20" w:hanging="36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spacing w:val="3"/>
                <w:w w:val="109"/>
                <w:lang w:val="es-ES"/>
              </w:rPr>
              <w:t>1</w:t>
            </w:r>
            <w:r w:rsidRPr="00D63820">
              <w:rPr>
                <w:rFonts w:ascii="Cambria" w:eastAsia="Times New Roman" w:hAnsi="Cambria" w:cs="Times New Roman"/>
                <w:w w:val="77"/>
                <w:lang w:val="es-ES"/>
              </w:rPr>
              <w:t>O.</w:t>
            </w:r>
            <w:r w:rsidRPr="00D63820">
              <w:rPr>
                <w:rFonts w:ascii="Cambria" w:eastAsia="Times New Roman" w:hAnsi="Cambria" w:cs="Times New Roman"/>
                <w:spacing w:val="1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 xml:space="preserve">Filtraciones </w:t>
            </w:r>
            <w:r w:rsidRPr="00D63820">
              <w:rPr>
                <w:rFonts w:ascii="Cambria" w:eastAsia="Times New Roman" w:hAnsi="Cambria" w:cs="Times New Roman"/>
                <w:spacing w:val="1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agua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15476B">
        <w:trPr>
          <w:trHeight w:hRule="exact" w:val="564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43" w:lineRule="exact"/>
              <w:ind w:left="500" w:right="-20" w:hanging="36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11.</w:t>
            </w:r>
            <w:r w:rsidRPr="00D63820">
              <w:rPr>
                <w:rFonts w:ascii="Cambria" w:eastAsia="Times New Roman" w:hAnsi="Cambria" w:cs="Times New Roman"/>
                <w:spacing w:val="29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5"/>
                <w:lang w:val="es-ES"/>
              </w:rPr>
              <w:t>Disponibilidad</w:t>
            </w:r>
            <w:r w:rsidRPr="00D63820">
              <w:rPr>
                <w:rFonts w:ascii="Cambria" w:eastAsia="Times New Roman" w:hAnsi="Cambria" w:cs="Times New Roman"/>
                <w:spacing w:val="6"/>
                <w:w w:val="105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5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agua potable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15476B">
        <w:trPr>
          <w:trHeight w:hRule="exact" w:val="568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9" w:lineRule="exact"/>
              <w:ind w:left="500" w:right="-20" w:hanging="36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12.</w:t>
            </w:r>
            <w:r w:rsidRPr="00D63820">
              <w:rPr>
                <w:rFonts w:ascii="Cambria" w:eastAsia="Times New Roman" w:hAnsi="Cambria" w:cs="Times New Roman"/>
                <w:spacing w:val="48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 xml:space="preserve">Ventilación </w:t>
            </w:r>
            <w:r w:rsidRPr="00D63820">
              <w:rPr>
                <w:rFonts w:ascii="Cambria" w:eastAsia="Times New Roman" w:hAnsi="Cambria" w:cs="Times New Roman"/>
                <w:spacing w:val="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5"/>
                <w:lang w:val="es-ES"/>
              </w:rPr>
              <w:t>interior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15476B">
        <w:trPr>
          <w:trHeight w:hRule="exact" w:val="560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9" w:lineRule="exact"/>
              <w:ind w:left="500" w:right="-20" w:hanging="36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13.</w:t>
            </w:r>
            <w:r w:rsidRPr="00D63820">
              <w:rPr>
                <w:rFonts w:ascii="Cambria" w:eastAsia="Times New Roman" w:hAnsi="Cambria" w:cs="Times New Roman"/>
                <w:spacing w:val="3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 xml:space="preserve">Extracción </w:t>
            </w:r>
            <w:r w:rsidRPr="00D63820">
              <w:rPr>
                <w:rFonts w:ascii="Cambria" w:eastAsia="Times New Roman" w:hAnsi="Cambria" w:cs="Times New Roman"/>
                <w:spacing w:val="9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en</w:t>
            </w:r>
            <w:r w:rsidRPr="00D63820">
              <w:rPr>
                <w:rFonts w:ascii="Cambria" w:eastAsia="Times New Roman" w:hAnsi="Cambria" w:cs="Times New Roman"/>
                <w:spacing w:val="13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7"/>
                <w:lang w:val="es-ES"/>
              </w:rPr>
              <w:t>baños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EE1293" w:rsidTr="0015476B">
        <w:trPr>
          <w:trHeight w:hRule="exact" w:val="568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9" w:lineRule="exact"/>
              <w:ind w:left="500" w:right="-20" w:hanging="36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14. Permiso</w:t>
            </w:r>
            <w:r w:rsidRPr="00D63820">
              <w:rPr>
                <w:rFonts w:ascii="Cambria" w:eastAsia="Times New Roman" w:hAnsi="Cambria" w:cs="Times New Roman"/>
                <w:spacing w:val="5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6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uso</w:t>
            </w:r>
            <w:r w:rsidRPr="00D63820">
              <w:rPr>
                <w:rFonts w:ascii="Cambria" w:eastAsia="Times New Roman" w:hAnsi="Cambria" w:cs="Times New Roman"/>
                <w:spacing w:val="27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de</w:t>
            </w:r>
            <w:r w:rsidRPr="00D63820">
              <w:rPr>
                <w:rFonts w:ascii="Cambria" w:eastAsia="Times New Roman" w:hAnsi="Cambria" w:cs="Times New Roman"/>
                <w:spacing w:val="1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ARPE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EE1293" w:rsidTr="0015476B">
        <w:trPr>
          <w:trHeight w:hRule="exact" w:val="560"/>
          <w:jc w:val="center"/>
        </w:trPr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spacing w:after="0" w:line="239" w:lineRule="exact"/>
              <w:ind w:left="500" w:right="-20" w:hanging="360"/>
              <w:rPr>
                <w:rFonts w:ascii="Cambria" w:eastAsia="Times New Roman" w:hAnsi="Cambria" w:cs="Times New Roman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lang w:val="es-ES"/>
              </w:rPr>
              <w:t>15.</w:t>
            </w:r>
            <w:r w:rsidRPr="00D63820">
              <w:rPr>
                <w:rFonts w:ascii="Cambria" w:eastAsia="Times New Roman" w:hAnsi="Cambria" w:cs="Times New Roman"/>
                <w:spacing w:val="30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Orden</w:t>
            </w:r>
            <w:r w:rsidRPr="00D63820">
              <w:rPr>
                <w:rFonts w:ascii="Cambria" w:eastAsia="Times New Roman" w:hAnsi="Cambria" w:cs="Times New Roman"/>
                <w:spacing w:val="28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y</w:t>
            </w:r>
            <w:r w:rsidRPr="00D63820">
              <w:rPr>
                <w:rFonts w:ascii="Cambria" w:eastAsia="Times New Roman" w:hAnsi="Cambria" w:cs="Times New Roman"/>
                <w:spacing w:val="20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limpieza</w:t>
            </w:r>
            <w:r w:rsidRPr="00D63820">
              <w:rPr>
                <w:rFonts w:ascii="Cambria" w:eastAsia="Times New Roman" w:hAnsi="Cambria" w:cs="Times New Roman"/>
                <w:spacing w:val="54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en</w:t>
            </w:r>
            <w:r w:rsidRPr="00D63820">
              <w:rPr>
                <w:rFonts w:ascii="Cambria" w:eastAsia="Times New Roman" w:hAnsi="Cambria" w:cs="Times New Roman"/>
                <w:spacing w:val="19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lang w:val="es-ES"/>
              </w:rPr>
              <w:t>áreas</w:t>
            </w:r>
            <w:r w:rsidRPr="00D63820">
              <w:rPr>
                <w:rFonts w:ascii="Cambria" w:eastAsia="Times New Roman" w:hAnsi="Cambria" w:cs="Times New Roman"/>
                <w:spacing w:val="32"/>
                <w:lang w:val="es-ES"/>
              </w:rPr>
              <w:t xml:space="preserve"> </w:t>
            </w:r>
            <w:r w:rsidRPr="00D63820">
              <w:rPr>
                <w:rFonts w:ascii="Cambria" w:eastAsia="Times New Roman" w:hAnsi="Cambria" w:cs="Times New Roman"/>
                <w:w w:val="107"/>
                <w:lang w:val="es-ES"/>
              </w:rPr>
              <w:t>de</w:t>
            </w:r>
            <w:r>
              <w:rPr>
                <w:rFonts w:ascii="Cambria" w:eastAsia="Times New Roman" w:hAnsi="Cambria" w:cs="Times New Roman"/>
                <w:w w:val="107"/>
                <w:lang w:val="es-ES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6"/>
                <w:lang w:val="es-ES"/>
              </w:rPr>
              <w:t>c</w:t>
            </w:r>
            <w:r>
              <w:rPr>
                <w:rFonts w:ascii="Cambria" w:eastAsia="Times New Roman" w:hAnsi="Cambria" w:cs="Times New Roman"/>
                <w:w w:val="106"/>
                <w:lang w:val="es-ES"/>
              </w:rPr>
              <w:t>ocin</w:t>
            </w:r>
            <w:r w:rsidRPr="00D63820">
              <w:rPr>
                <w:rFonts w:ascii="Cambria" w:eastAsia="Times New Roman" w:hAnsi="Cambria" w:cs="Times New Roman"/>
                <w:w w:val="106"/>
                <w:lang w:val="es-ES"/>
              </w:rPr>
              <w:t>a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</w:p>
        </w:tc>
      </w:tr>
      <w:tr w:rsidR="00D46EAA" w:rsidRPr="00D63820" w:rsidTr="00D46EAA">
        <w:trPr>
          <w:trHeight w:hRule="exact" w:val="1440"/>
          <w:jc w:val="center"/>
        </w:trPr>
        <w:tc>
          <w:tcPr>
            <w:tcW w:w="9555" w:type="dxa"/>
            <w:gridSpan w:val="4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46EAA" w:rsidRPr="00D63820" w:rsidRDefault="00D46EAA" w:rsidP="0015476B">
            <w:pPr>
              <w:ind w:left="88"/>
              <w:rPr>
                <w:rFonts w:ascii="Cambria" w:hAnsi="Cambria"/>
                <w:lang w:val="es-ES"/>
              </w:rPr>
            </w:pPr>
            <w:r w:rsidRPr="00D63820">
              <w:rPr>
                <w:rFonts w:ascii="Cambria" w:eastAsia="Times New Roman" w:hAnsi="Cambria" w:cs="Times New Roman"/>
                <w:w w:val="107"/>
                <w:position w:val="-1"/>
                <w:lang w:val="es-ES"/>
              </w:rPr>
              <w:t>Comentarios:</w:t>
            </w:r>
          </w:p>
        </w:tc>
      </w:tr>
    </w:tbl>
    <w:p w:rsidR="00D46EAA" w:rsidRPr="00D63820" w:rsidRDefault="00D46EAA" w:rsidP="00D46EAA">
      <w:pPr>
        <w:spacing w:after="160" w:line="180" w:lineRule="exact"/>
        <w:rPr>
          <w:rFonts w:ascii="Cambria" w:hAnsi="Cambria"/>
          <w:lang w:val="es-ES"/>
        </w:rPr>
      </w:pPr>
    </w:p>
    <w:p w:rsidR="00DF0B95" w:rsidRPr="00D46EAA" w:rsidRDefault="00D46EAA" w:rsidP="00D46EAA">
      <w:pPr>
        <w:tabs>
          <w:tab w:val="left" w:pos="4280"/>
        </w:tabs>
        <w:spacing w:before="30" w:after="0" w:line="240" w:lineRule="auto"/>
        <w:ind w:right="-75"/>
        <w:rPr>
          <w:lang w:val="es-ES"/>
        </w:rPr>
      </w:pPr>
      <w:r w:rsidRPr="00D63820">
        <w:rPr>
          <w:rFonts w:ascii="Cambria" w:eastAsia="Times New Roman" w:hAnsi="Cambria" w:cs="Times New Roman"/>
          <w:w w:val="107"/>
          <w:lang w:val="es-ES"/>
        </w:rPr>
        <w:t>Fecha</w:t>
      </w:r>
      <w:r w:rsidRPr="00D63820">
        <w:rPr>
          <w:rFonts w:ascii="Cambria" w:eastAsia="Times New Roman" w:hAnsi="Cambria" w:cs="Times New Roman"/>
          <w:spacing w:val="8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w w:val="108"/>
          <w:lang w:val="es-ES"/>
        </w:rPr>
        <w:t>d</w:t>
      </w:r>
      <w:r w:rsidRPr="00D63820">
        <w:rPr>
          <w:rFonts w:ascii="Cambria" w:eastAsia="Times New Roman" w:hAnsi="Cambria" w:cs="Times New Roman"/>
          <w:w w:val="107"/>
          <w:lang w:val="es-ES"/>
        </w:rPr>
        <w:t>e</w:t>
      </w:r>
      <w:r w:rsidRPr="00D63820">
        <w:rPr>
          <w:rFonts w:ascii="Cambria" w:eastAsia="Times New Roman" w:hAnsi="Cambria" w:cs="Times New Roman"/>
          <w:spacing w:val="-6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w w:val="106"/>
          <w:lang w:val="es-ES"/>
        </w:rPr>
        <w:t>Inspección</w:t>
      </w:r>
      <w:proofErr w:type="gramStart"/>
      <w:r w:rsidRPr="00D63820">
        <w:rPr>
          <w:rFonts w:ascii="Cambria" w:eastAsia="Times New Roman" w:hAnsi="Cambria" w:cs="Times New Roman"/>
          <w:spacing w:val="10"/>
          <w:w w:val="106"/>
          <w:lang w:val="es-ES"/>
        </w:rPr>
        <w:t>:</w:t>
      </w:r>
      <w:r w:rsidRPr="008A08B3">
        <w:rPr>
          <w:rFonts w:ascii="Cambria" w:eastAsia="Times New Roman" w:hAnsi="Cambria" w:cs="Times New Roman"/>
          <w:u w:color="000000"/>
          <w:lang w:val="es-ES"/>
        </w:rPr>
        <w:t>_</w:t>
      </w:r>
      <w:proofErr w:type="gramEnd"/>
      <w:r w:rsidRPr="008A08B3">
        <w:rPr>
          <w:rFonts w:ascii="Cambria" w:eastAsia="Times New Roman" w:hAnsi="Cambria" w:cs="Times New Roman"/>
          <w:u w:color="000000"/>
          <w:lang w:val="es-ES"/>
        </w:rPr>
        <w:t>_________________________</w:t>
      </w:r>
      <w:r w:rsidRPr="008A08B3">
        <w:rPr>
          <w:rFonts w:ascii="Cambria" w:eastAsia="Times New Roman" w:hAnsi="Cambria" w:cs="Times New Roman"/>
          <w:w w:val="106"/>
          <w:lang w:val="es-ES"/>
        </w:rPr>
        <w:t xml:space="preserve">    </w:t>
      </w:r>
      <w:r w:rsidRPr="00D63820">
        <w:rPr>
          <w:rFonts w:ascii="Cambria" w:eastAsia="Times New Roman" w:hAnsi="Cambria" w:cs="Times New Roman"/>
          <w:w w:val="106"/>
          <w:lang w:val="es-ES"/>
        </w:rPr>
        <w:t>Inspeccionado</w:t>
      </w:r>
      <w:r w:rsidRPr="00D63820">
        <w:rPr>
          <w:rFonts w:ascii="Cambria" w:eastAsia="Times New Roman" w:hAnsi="Cambria" w:cs="Times New Roman"/>
          <w:spacing w:val="7"/>
          <w:w w:val="106"/>
          <w:lang w:val="es-ES"/>
        </w:rPr>
        <w:t xml:space="preserve"> </w:t>
      </w:r>
      <w:r w:rsidRPr="00D63820">
        <w:rPr>
          <w:rFonts w:ascii="Cambria" w:eastAsia="Times New Roman" w:hAnsi="Cambria" w:cs="Times New Roman"/>
          <w:lang w:val="es-ES"/>
        </w:rPr>
        <w:t>por:</w:t>
      </w:r>
      <w:r w:rsidRPr="00D63820">
        <w:rPr>
          <w:rFonts w:ascii="Cambria" w:eastAsia="Times New Roman" w:hAnsi="Cambria" w:cs="Times New Roman"/>
          <w:spacing w:val="10"/>
          <w:lang w:val="es-ES"/>
        </w:rPr>
        <w:t xml:space="preserve"> </w:t>
      </w:r>
      <w:r>
        <w:rPr>
          <w:rFonts w:ascii="Cambria" w:eastAsia="Times New Roman" w:hAnsi="Cambria" w:cs="Times New Roman"/>
          <w:spacing w:val="10"/>
          <w:lang w:val="es-ES"/>
        </w:rPr>
        <w:t>___________________________</w:t>
      </w:r>
      <w:r>
        <w:rPr>
          <w:rFonts w:ascii="Cambria" w:eastAsia="Times New Roman" w:hAnsi="Cambria" w:cs="Times New Roman"/>
          <w:spacing w:val="10"/>
          <w:lang w:val="es-ES"/>
        </w:rPr>
        <w:t>______</w:t>
      </w:r>
    </w:p>
    <w:sectPr w:rsidR="00DF0B95" w:rsidRPr="00D46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70" w:rsidRDefault="00F84870" w:rsidP="00E31CE6">
      <w:pPr>
        <w:spacing w:after="0" w:line="240" w:lineRule="auto"/>
      </w:pPr>
      <w:r>
        <w:separator/>
      </w:r>
    </w:p>
  </w:endnote>
  <w:endnote w:type="continuationSeparator" w:id="0">
    <w:p w:rsidR="00F84870" w:rsidRDefault="00F84870" w:rsidP="00E3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70" w:rsidRDefault="00F84870" w:rsidP="00E31CE6">
      <w:pPr>
        <w:spacing w:after="0" w:line="240" w:lineRule="auto"/>
      </w:pPr>
      <w:r>
        <w:separator/>
      </w:r>
    </w:p>
  </w:footnote>
  <w:footnote w:type="continuationSeparator" w:id="0">
    <w:p w:rsidR="00F84870" w:rsidRDefault="00F84870" w:rsidP="00E3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E6" w:rsidRDefault="00ED18D5" w:rsidP="00E31CE6">
    <w:pPr>
      <w:pStyle w:val="Header"/>
      <w:jc w:val="center"/>
    </w:pPr>
    <w:r w:rsidRPr="00E31CE6">
      <w:rPr>
        <w:rFonts w:ascii="Cambria" w:eastAsia="Times New Roman" w:hAnsi="Cambria" w:cs="Times New Roman"/>
        <w:b/>
        <w:bCs/>
        <w:noProof/>
        <w:sz w:val="24"/>
        <w:lang w:val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190DB5" wp14:editId="662F94B2">
              <wp:simplePos x="0" y="0"/>
              <wp:positionH relativeFrom="column">
                <wp:posOffset>1328420</wp:posOffset>
              </wp:positionH>
              <wp:positionV relativeFrom="paragraph">
                <wp:posOffset>-252095</wp:posOffset>
              </wp:positionV>
              <wp:extent cx="3272790" cy="6775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2790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CE6" w:rsidRPr="00ED18D5" w:rsidRDefault="00E31CE6" w:rsidP="00E31CE6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color w:val="006600"/>
                              <w:sz w:val="20"/>
                              <w:lang w:val="es-ES"/>
                            </w:rPr>
                          </w:pPr>
                          <w:r w:rsidRPr="00ED18D5">
                            <w:rPr>
                              <w:rFonts w:ascii="Georgia" w:hAnsi="Georgia"/>
                              <w:color w:val="006600"/>
                              <w:sz w:val="20"/>
                              <w:lang w:val="es-ES"/>
                            </w:rPr>
                            <w:t>Comité Ad Hoc</w:t>
                          </w:r>
                        </w:p>
                        <w:p w:rsidR="00E31CE6" w:rsidRPr="00ED18D5" w:rsidRDefault="00E31CE6" w:rsidP="00E31CE6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color w:val="006600"/>
                              <w:sz w:val="20"/>
                              <w:lang w:val="es-ES"/>
                            </w:rPr>
                          </w:pPr>
                          <w:r w:rsidRPr="00ED18D5">
                            <w:rPr>
                              <w:rFonts w:ascii="Georgia" w:hAnsi="Georgia"/>
                              <w:color w:val="006600"/>
                              <w:sz w:val="20"/>
                              <w:lang w:val="es-ES"/>
                            </w:rPr>
                            <w:t>Recinto Universitario de Mayagüez</w:t>
                          </w:r>
                        </w:p>
                        <w:p w:rsidR="00E31CE6" w:rsidRPr="00ED18D5" w:rsidRDefault="00E31CE6" w:rsidP="00E31CE6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color w:val="006600"/>
                              <w:sz w:val="20"/>
                              <w:lang w:val="es-ES"/>
                            </w:rPr>
                          </w:pPr>
                          <w:r w:rsidRPr="00ED18D5">
                            <w:rPr>
                              <w:rFonts w:ascii="Georgia" w:hAnsi="Georgia"/>
                              <w:color w:val="006600"/>
                              <w:sz w:val="20"/>
                              <w:lang w:val="es-ES"/>
                            </w:rPr>
                            <w:t>Renovación de Licencia del</w:t>
                          </w:r>
                        </w:p>
                        <w:p w:rsidR="00E31CE6" w:rsidRPr="00ED18D5" w:rsidRDefault="00E31CE6" w:rsidP="00E31CE6">
                          <w:pPr>
                            <w:spacing w:after="0" w:line="240" w:lineRule="auto"/>
                            <w:jc w:val="center"/>
                            <w:rPr>
                              <w:color w:val="006600"/>
                              <w:sz w:val="16"/>
                              <w:lang w:val="es-ES"/>
                            </w:rPr>
                          </w:pPr>
                          <w:r w:rsidRPr="00ED18D5">
                            <w:rPr>
                              <w:rFonts w:ascii="Georgia" w:hAnsi="Georgia"/>
                              <w:color w:val="006600"/>
                              <w:sz w:val="20"/>
                              <w:lang w:val="es-ES"/>
                            </w:rPr>
                            <w:t>Consejo de Educación de Puerto Rico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4.6pt;margin-top:-19.85pt;width:257.7pt;height:53.3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" filled="f" stroked="f">
              <v:textbox style="mso-fit-shape-to-text:t">
                <w:txbxContent>
                  <w:p w:rsidR="00E31CE6" w:rsidRPr="00ED18D5" w:rsidRDefault="00E31CE6" w:rsidP="00E31CE6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color w:val="006600"/>
                        <w:sz w:val="20"/>
                        <w:lang w:val="es-ES"/>
                      </w:rPr>
                    </w:pPr>
                    <w:r w:rsidRPr="00ED18D5">
                      <w:rPr>
                        <w:rFonts w:ascii="Georgia" w:hAnsi="Georgia"/>
                        <w:color w:val="006600"/>
                        <w:sz w:val="20"/>
                        <w:lang w:val="es-ES"/>
                      </w:rPr>
                      <w:t>Comité Ad Hoc</w:t>
                    </w:r>
                  </w:p>
                  <w:p w:rsidR="00E31CE6" w:rsidRPr="00ED18D5" w:rsidRDefault="00E31CE6" w:rsidP="00E31CE6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color w:val="006600"/>
                        <w:sz w:val="20"/>
                        <w:lang w:val="es-ES"/>
                      </w:rPr>
                    </w:pPr>
                    <w:r w:rsidRPr="00ED18D5">
                      <w:rPr>
                        <w:rFonts w:ascii="Georgia" w:hAnsi="Georgia"/>
                        <w:color w:val="006600"/>
                        <w:sz w:val="20"/>
                        <w:lang w:val="es-ES"/>
                      </w:rPr>
                      <w:t>Recinto Universitario de Mayagüez</w:t>
                    </w:r>
                  </w:p>
                  <w:p w:rsidR="00E31CE6" w:rsidRPr="00ED18D5" w:rsidRDefault="00E31CE6" w:rsidP="00E31CE6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color w:val="006600"/>
                        <w:sz w:val="20"/>
                        <w:lang w:val="es-ES"/>
                      </w:rPr>
                    </w:pPr>
                    <w:r w:rsidRPr="00ED18D5">
                      <w:rPr>
                        <w:rFonts w:ascii="Georgia" w:hAnsi="Georgia"/>
                        <w:color w:val="006600"/>
                        <w:sz w:val="20"/>
                        <w:lang w:val="es-ES"/>
                      </w:rPr>
                      <w:t>Renovación de Licencia del</w:t>
                    </w:r>
                  </w:p>
                  <w:p w:rsidR="00E31CE6" w:rsidRPr="00ED18D5" w:rsidRDefault="00E31CE6" w:rsidP="00E31CE6">
                    <w:pPr>
                      <w:spacing w:after="0" w:line="240" w:lineRule="auto"/>
                      <w:jc w:val="center"/>
                      <w:rPr>
                        <w:color w:val="006600"/>
                        <w:sz w:val="16"/>
                        <w:lang w:val="es-ES"/>
                      </w:rPr>
                    </w:pPr>
                    <w:r w:rsidRPr="00ED18D5">
                      <w:rPr>
                        <w:rFonts w:ascii="Georgia" w:hAnsi="Georgia"/>
                        <w:color w:val="006600"/>
                        <w:sz w:val="20"/>
                        <w:lang w:val="es-ES"/>
                      </w:rPr>
                      <w:t>Consejo de Educación de Puerto 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0A9EFE0" wp14:editId="22644F99">
          <wp:simplePos x="0" y="0"/>
          <wp:positionH relativeFrom="column">
            <wp:posOffset>5245735</wp:posOffset>
          </wp:positionH>
          <wp:positionV relativeFrom="paragraph">
            <wp:posOffset>-284480</wp:posOffset>
          </wp:positionV>
          <wp:extent cx="731520" cy="731520"/>
          <wp:effectExtent l="0" t="0" r="0" b="0"/>
          <wp:wrapNone/>
          <wp:docPr id="2" name="Picture 2" descr="C:\Users\Antonio\Pictures\AcerPictures\InQuPics\SelloRecin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onio\Pictures\AcerPictures\InQuPics\SelloRecint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CE6">
      <w:rPr>
        <w:rFonts w:ascii="Cambria" w:eastAsia="Times New Roman" w:hAnsi="Cambria" w:cs="Times New Roman"/>
        <w:b/>
        <w:bCs/>
        <w:sz w:val="24"/>
      </w:rPr>
      <w:drawing>
        <wp:anchor distT="0" distB="0" distL="114300" distR="114300" simplePos="0" relativeHeight="251659264" behindDoc="1" locked="0" layoutInCell="1" allowOverlap="1" wp14:anchorId="329EA4BE" wp14:editId="0B22C9F2">
          <wp:simplePos x="0" y="0"/>
          <wp:positionH relativeFrom="column">
            <wp:posOffset>-24130</wp:posOffset>
          </wp:positionH>
          <wp:positionV relativeFrom="paragraph">
            <wp:posOffset>-279705</wp:posOffset>
          </wp:positionV>
          <wp:extent cx="711835" cy="731520"/>
          <wp:effectExtent l="0" t="0" r="0" b="0"/>
          <wp:wrapNone/>
          <wp:docPr id="3" name="Picture 2" descr="CEP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EPR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CE6" w:rsidRDefault="00E31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A"/>
    <w:rsid w:val="003E5138"/>
    <w:rsid w:val="007A689E"/>
    <w:rsid w:val="009F335D"/>
    <w:rsid w:val="00CF4763"/>
    <w:rsid w:val="00D46EAA"/>
    <w:rsid w:val="00E31CE6"/>
    <w:rsid w:val="00ED18D5"/>
    <w:rsid w:val="00F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AA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E6"/>
  </w:style>
  <w:style w:type="paragraph" w:styleId="Footer">
    <w:name w:val="footer"/>
    <w:basedOn w:val="Normal"/>
    <w:link w:val="FooterChar"/>
    <w:uiPriority w:val="99"/>
    <w:unhideWhenUsed/>
    <w:rsid w:val="00E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AA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E6"/>
  </w:style>
  <w:style w:type="paragraph" w:styleId="Footer">
    <w:name w:val="footer"/>
    <w:basedOn w:val="Normal"/>
    <w:link w:val="FooterChar"/>
    <w:uiPriority w:val="99"/>
    <w:unhideWhenUsed/>
    <w:rsid w:val="00E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L. Antonio Estévez</dc:creator>
  <cp:lastModifiedBy>Dr. L. Antonio Estévez</cp:lastModifiedBy>
  <cp:revision>2</cp:revision>
  <dcterms:created xsi:type="dcterms:W3CDTF">2013-04-15T07:11:00Z</dcterms:created>
  <dcterms:modified xsi:type="dcterms:W3CDTF">2013-04-15T07:30:00Z</dcterms:modified>
</cp:coreProperties>
</file>