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3173" w14:textId="0AA70685" w:rsidR="00883E05" w:rsidRPr="00883E05" w:rsidRDefault="00883E05" w:rsidP="00883E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883E05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ESTADO DE SITUACIÓN FINANCIERA</w:t>
      </w:r>
    </w:p>
    <w:tbl>
      <w:tblPr>
        <w:tblStyle w:val="GridTable6Colorful-Accent61"/>
        <w:tblW w:w="5000" w:type="pct"/>
        <w:tblLook w:val="0400" w:firstRow="0" w:lastRow="0" w:firstColumn="0" w:lastColumn="0" w:noHBand="0" w:noVBand="1"/>
      </w:tblPr>
      <w:tblGrid>
        <w:gridCol w:w="2896"/>
        <w:gridCol w:w="1806"/>
        <w:gridCol w:w="2842"/>
        <w:gridCol w:w="1806"/>
      </w:tblGrid>
      <w:tr w:rsidR="00883E05" w:rsidRPr="00883E05" w14:paraId="44B7EFAC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4" w:type="pct"/>
            <w:gridSpan w:val="2"/>
            <w:vAlign w:val="center"/>
          </w:tcPr>
          <w:p w14:paraId="281A084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Activos corrientes</w:t>
            </w:r>
          </w:p>
        </w:tc>
        <w:tc>
          <w:tcPr>
            <w:tcW w:w="2486" w:type="pct"/>
            <w:gridSpan w:val="2"/>
            <w:vAlign w:val="center"/>
          </w:tcPr>
          <w:p w14:paraId="09BD782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Pasivos de corto plazo</w:t>
            </w:r>
          </w:p>
        </w:tc>
      </w:tr>
      <w:tr w:rsidR="00883E05" w:rsidRPr="00883E05" w14:paraId="2FF4CB26" w14:textId="77777777" w:rsidTr="00883E05">
        <w:tc>
          <w:tcPr>
            <w:tcW w:w="1548" w:type="pct"/>
            <w:vAlign w:val="center"/>
          </w:tcPr>
          <w:p w14:paraId="5F72827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4703AEB3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7351EDF4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29229D2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786CA0D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5D2237A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04BF2E5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561531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71BD558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4F3D2A10" w14:textId="77777777" w:rsidTr="00883E05">
        <w:tc>
          <w:tcPr>
            <w:tcW w:w="1548" w:type="pct"/>
            <w:vAlign w:val="center"/>
          </w:tcPr>
          <w:p w14:paraId="3CF42D39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7E77BB98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5264B8E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7D15FAA3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CFE5DE3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62635BB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18C14E19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4ADDE2C8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3D51FA5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F500901" w14:textId="77777777" w:rsidTr="00883E05">
        <w:tc>
          <w:tcPr>
            <w:tcW w:w="1548" w:type="pct"/>
            <w:vAlign w:val="center"/>
          </w:tcPr>
          <w:p w14:paraId="3103D3B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7ADDAA68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24DF47F3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24D80BF9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F0E59B5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59021C94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410F3B0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058262E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50BD73B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469665BD" w14:textId="77777777" w:rsidTr="00883E05">
        <w:tc>
          <w:tcPr>
            <w:tcW w:w="1548" w:type="pct"/>
            <w:vAlign w:val="center"/>
          </w:tcPr>
          <w:p w14:paraId="34942529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66" w:type="pct"/>
            <w:vAlign w:val="center"/>
          </w:tcPr>
          <w:p w14:paraId="32625669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199BCA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66" w:type="pct"/>
            <w:vAlign w:val="center"/>
          </w:tcPr>
          <w:p w14:paraId="01E84471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9467342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4" w:type="pct"/>
            <w:gridSpan w:val="2"/>
            <w:vAlign w:val="center"/>
          </w:tcPr>
          <w:p w14:paraId="12C9DBF7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Activos intermedios</w:t>
            </w:r>
          </w:p>
        </w:tc>
        <w:tc>
          <w:tcPr>
            <w:tcW w:w="2486" w:type="pct"/>
            <w:gridSpan w:val="2"/>
            <w:vAlign w:val="center"/>
          </w:tcPr>
          <w:p w14:paraId="650844DB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Pasivos de plazo intermedio</w:t>
            </w:r>
          </w:p>
        </w:tc>
      </w:tr>
      <w:tr w:rsidR="00883E05" w:rsidRPr="00883E05" w14:paraId="2D4D446D" w14:textId="77777777" w:rsidTr="00883E05">
        <w:tc>
          <w:tcPr>
            <w:tcW w:w="1548" w:type="pct"/>
            <w:vAlign w:val="center"/>
          </w:tcPr>
          <w:p w14:paraId="6EC05B74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64815EF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5225CE79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0F6EEB8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2FE4BA39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0846C28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1DA22A23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713739C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6EB1A3C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4A136B1A" w14:textId="77777777" w:rsidTr="00883E05">
        <w:tc>
          <w:tcPr>
            <w:tcW w:w="1548" w:type="pct"/>
            <w:vAlign w:val="center"/>
          </w:tcPr>
          <w:p w14:paraId="03E8778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083D284B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2D3F80F7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784354A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5E6A3DA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0BCEAB43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128CD10E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F3CC3E7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19344924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14BA5C35" w14:textId="77777777" w:rsidTr="00883E05">
        <w:tc>
          <w:tcPr>
            <w:tcW w:w="1548" w:type="pct"/>
            <w:vAlign w:val="center"/>
          </w:tcPr>
          <w:p w14:paraId="4952453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743763E4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C00122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79C4FA11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6AB157EE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74C8E7B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5A6E0423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49A19672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5715643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77A5B0E7" w14:textId="77777777" w:rsidTr="00883E05">
        <w:tc>
          <w:tcPr>
            <w:tcW w:w="1548" w:type="pct"/>
            <w:vAlign w:val="center"/>
          </w:tcPr>
          <w:p w14:paraId="30874524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66" w:type="pct"/>
            <w:vAlign w:val="center"/>
          </w:tcPr>
          <w:p w14:paraId="50743D5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661DC1E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66" w:type="pct"/>
            <w:vAlign w:val="center"/>
          </w:tcPr>
          <w:p w14:paraId="4346368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151D7FC3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4" w:type="pct"/>
            <w:gridSpan w:val="2"/>
            <w:vAlign w:val="center"/>
          </w:tcPr>
          <w:p w14:paraId="2A80770B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Activos fijos</w:t>
            </w:r>
          </w:p>
        </w:tc>
        <w:tc>
          <w:tcPr>
            <w:tcW w:w="2486" w:type="pct"/>
            <w:gridSpan w:val="2"/>
            <w:vAlign w:val="center"/>
          </w:tcPr>
          <w:p w14:paraId="1D63B4D8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Pasivos de largo plazo</w:t>
            </w:r>
          </w:p>
        </w:tc>
      </w:tr>
      <w:tr w:rsidR="00883E05" w:rsidRPr="00883E05" w14:paraId="35101ACA" w14:textId="77777777" w:rsidTr="00883E05">
        <w:tc>
          <w:tcPr>
            <w:tcW w:w="1548" w:type="pct"/>
            <w:vAlign w:val="center"/>
          </w:tcPr>
          <w:p w14:paraId="27BB25A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51A0018F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268A3E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03642C9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95BFC6D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16605042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07F3ABBA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2A0FB771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37FD3EB8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1CAD6E6" w14:textId="77777777" w:rsidTr="00883E05">
        <w:tc>
          <w:tcPr>
            <w:tcW w:w="1548" w:type="pct"/>
            <w:vAlign w:val="center"/>
          </w:tcPr>
          <w:p w14:paraId="1AD89BE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02E09A26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7D86590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261153D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4AD19B91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6B43507D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1073C971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4503BB9B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3B41150E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2B3ED73B" w14:textId="77777777" w:rsidTr="00883E05">
        <w:tc>
          <w:tcPr>
            <w:tcW w:w="1548" w:type="pct"/>
            <w:vAlign w:val="center"/>
          </w:tcPr>
          <w:p w14:paraId="45E0981B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54382181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86A445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6FCD1F83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008C198F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24D3C8FA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6BD1F0CA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700F6AA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1A7B202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3540FF41" w14:textId="77777777" w:rsidTr="00883E05">
        <w:tc>
          <w:tcPr>
            <w:tcW w:w="1548" w:type="pct"/>
            <w:vAlign w:val="center"/>
          </w:tcPr>
          <w:p w14:paraId="19BD43B1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66" w:type="pct"/>
            <w:vAlign w:val="center"/>
          </w:tcPr>
          <w:p w14:paraId="0CDA8E62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795039B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66" w:type="pct"/>
            <w:vAlign w:val="center"/>
          </w:tcPr>
          <w:p w14:paraId="6AB823C4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36535132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198D2D6B" w14:textId="613365BC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58141C5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68F1CFB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  <w:r w:rsidRPr="00883E05">
              <w:rPr>
                <w:rFonts w:ascii="Times New Roman" w:eastAsia="Times New Roman" w:hAnsi="Times New Roman" w:cs="Times New Roman"/>
                <w:b/>
              </w:rPr>
              <w:t xml:space="preserve"> DE PASIVOS</w:t>
            </w:r>
          </w:p>
        </w:tc>
        <w:tc>
          <w:tcPr>
            <w:tcW w:w="966" w:type="pct"/>
            <w:vAlign w:val="center"/>
          </w:tcPr>
          <w:p w14:paraId="0B577C97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5BC525D0" w14:textId="77777777" w:rsidTr="00883E05">
        <w:tc>
          <w:tcPr>
            <w:tcW w:w="1548" w:type="pct"/>
            <w:vAlign w:val="center"/>
          </w:tcPr>
          <w:p w14:paraId="56ED3E25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14:paraId="6675E609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5406C3E1" w14:textId="3BE206AD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HABER NETO</w:t>
            </w:r>
          </w:p>
        </w:tc>
        <w:tc>
          <w:tcPr>
            <w:tcW w:w="966" w:type="pct"/>
            <w:vAlign w:val="center"/>
          </w:tcPr>
          <w:p w14:paraId="22957C10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E05" w:rsidRPr="00883E05" w14:paraId="1F6732EB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pct"/>
            <w:vAlign w:val="center"/>
          </w:tcPr>
          <w:p w14:paraId="1D46BA3A" w14:textId="4A8E0CE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83E05"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  <w:r w:rsidRPr="00883E05">
              <w:rPr>
                <w:rFonts w:ascii="Times New Roman" w:eastAsia="Times New Roman" w:hAnsi="Times New Roman" w:cs="Times New Roman"/>
                <w:b/>
              </w:rPr>
              <w:t xml:space="preserve"> DE ACTIVOS</w:t>
            </w:r>
          </w:p>
        </w:tc>
        <w:tc>
          <w:tcPr>
            <w:tcW w:w="966" w:type="pct"/>
            <w:vAlign w:val="center"/>
          </w:tcPr>
          <w:p w14:paraId="3D63168A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D649350" w14:textId="4FEBA8B8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PASIVOS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+ HABER NETO</w:t>
            </w:r>
          </w:p>
        </w:tc>
        <w:tc>
          <w:tcPr>
            <w:tcW w:w="966" w:type="pct"/>
            <w:vAlign w:val="center"/>
          </w:tcPr>
          <w:p w14:paraId="36741C1C" w14:textId="77777777" w:rsidR="00883E05" w:rsidRPr="00883E05" w:rsidRDefault="00883E05" w:rsidP="00883E0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C841111" w14:textId="77777777" w:rsidR="00883E05" w:rsidRDefault="00883E05" w:rsidP="00883E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</w:pPr>
    </w:p>
    <w:p w14:paraId="355EC8AD" w14:textId="7DFCF643" w:rsidR="00883E05" w:rsidRPr="00883E05" w:rsidRDefault="00883E05" w:rsidP="00883E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</w:pPr>
      <w:r w:rsidRPr="00883E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 xml:space="preserve">Instrucciones para completar el Estado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>S</w:t>
      </w:r>
      <w:r w:rsidRPr="00883E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 xml:space="preserve">ituación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>F</w:t>
      </w:r>
      <w:r w:rsidRPr="00883E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>inanciera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 xml:space="preserve"> (ESF)</w:t>
      </w:r>
    </w:p>
    <w:p w14:paraId="104562B4" w14:textId="418F6B61" w:rsidR="00883E05" w:rsidRDefault="00883E05" w:rsidP="00883E05">
      <w:pPr>
        <w:spacing w:after="120" w:line="240" w:lineRule="auto"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883E05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Utilizar de referencia el Modelo 1 para completar las partidas de activos y pasivos.</w:t>
      </w:r>
    </w:p>
    <w:tbl>
      <w:tblPr>
        <w:tblStyle w:val="GridTable3-Accent61"/>
        <w:tblW w:w="5000" w:type="pct"/>
        <w:jc w:val="center"/>
        <w:tblLook w:val="0400" w:firstRow="0" w:lastRow="0" w:firstColumn="0" w:lastColumn="0" w:noHBand="0" w:noVBand="1"/>
      </w:tblPr>
      <w:tblGrid>
        <w:gridCol w:w="2317"/>
        <w:gridCol w:w="2356"/>
        <w:gridCol w:w="2302"/>
        <w:gridCol w:w="2375"/>
      </w:tblGrid>
      <w:tr w:rsidR="00883E05" w:rsidRPr="00883E05" w14:paraId="515FC498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vAlign w:val="center"/>
          </w:tcPr>
          <w:p w14:paraId="785E368D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Modelo 1. Estado de situación financiera</w:t>
            </w:r>
          </w:p>
        </w:tc>
      </w:tr>
      <w:tr w:rsidR="00883E05" w:rsidRPr="00883E05" w14:paraId="3AFE7E26" w14:textId="77777777" w:rsidTr="00711091">
        <w:trPr>
          <w:jc w:val="center"/>
        </w:trPr>
        <w:tc>
          <w:tcPr>
            <w:tcW w:w="5000" w:type="pct"/>
            <w:gridSpan w:val="4"/>
            <w:vAlign w:val="center"/>
          </w:tcPr>
          <w:p w14:paraId="6205E158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Nombre de la empresa</w:t>
            </w:r>
          </w:p>
          <w:p w14:paraId="16A2DCEA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ESTADO DE SITUACIÓN FINANCIERA</w:t>
            </w:r>
          </w:p>
          <w:p w14:paraId="0101BEB9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883E05" w:rsidRPr="00883E05" w14:paraId="76D090CC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499" w:type="pct"/>
            <w:gridSpan w:val="2"/>
            <w:vAlign w:val="center"/>
          </w:tcPr>
          <w:p w14:paraId="503A4176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ACTIVOS</w:t>
            </w:r>
          </w:p>
          <w:p w14:paraId="65EE2002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Todo lo que el proponente posee en un momento dado.</w:t>
            </w:r>
          </w:p>
        </w:tc>
        <w:tc>
          <w:tcPr>
            <w:tcW w:w="2501" w:type="pct"/>
            <w:gridSpan w:val="2"/>
            <w:vAlign w:val="center"/>
          </w:tcPr>
          <w:p w14:paraId="7B4EEC40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PASIVOS</w:t>
            </w:r>
          </w:p>
          <w:p w14:paraId="1DCA594D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Todo lo que el proponente debe en un momento dado.</w:t>
            </w:r>
          </w:p>
        </w:tc>
      </w:tr>
      <w:tr w:rsidR="00883E05" w:rsidRPr="00883E05" w14:paraId="15AB3B6D" w14:textId="77777777" w:rsidTr="00711091">
        <w:trPr>
          <w:jc w:val="center"/>
        </w:trPr>
        <w:tc>
          <w:tcPr>
            <w:tcW w:w="1239" w:type="pct"/>
            <w:vMerge w:val="restart"/>
            <w:vAlign w:val="center"/>
          </w:tcPr>
          <w:p w14:paraId="3A4FDA4C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Activos corrientes</w:t>
            </w:r>
          </w:p>
          <w:p w14:paraId="24765693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Son el efectivo, todos aquellos activos que se pueden convertir en efectivo rápido o que se van a utilizar en menos de 1 año.</w:t>
            </w:r>
          </w:p>
        </w:tc>
        <w:tc>
          <w:tcPr>
            <w:tcW w:w="1260" w:type="pct"/>
            <w:vAlign w:val="center"/>
          </w:tcPr>
          <w:p w14:paraId="6AE40B62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Efectivo</w:t>
            </w:r>
          </w:p>
        </w:tc>
        <w:tc>
          <w:tcPr>
            <w:tcW w:w="1231" w:type="pct"/>
            <w:vMerge w:val="restart"/>
            <w:vAlign w:val="center"/>
          </w:tcPr>
          <w:p w14:paraId="4995A177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Pasivos de corto plazo</w:t>
            </w:r>
          </w:p>
          <w:p w14:paraId="0C603D9B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Deudas que se deben pagar en menos de 1 año</w:t>
            </w:r>
          </w:p>
        </w:tc>
        <w:tc>
          <w:tcPr>
            <w:tcW w:w="1270" w:type="pct"/>
            <w:vMerge w:val="restart"/>
            <w:vAlign w:val="center"/>
          </w:tcPr>
          <w:p w14:paraId="632821F2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Pago de préstamos que vencen en un año o menos</w:t>
            </w:r>
          </w:p>
        </w:tc>
      </w:tr>
      <w:tr w:rsidR="00883E05" w:rsidRPr="00883E05" w14:paraId="12C168E4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/>
            <w:vAlign w:val="center"/>
          </w:tcPr>
          <w:p w14:paraId="65137766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36D863BD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Cuentas de ahorro</w:t>
            </w:r>
          </w:p>
        </w:tc>
        <w:tc>
          <w:tcPr>
            <w:tcW w:w="1231" w:type="pct"/>
            <w:vMerge/>
            <w:vAlign w:val="center"/>
          </w:tcPr>
          <w:p w14:paraId="267721C7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14:paraId="43579A25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47420DAD" w14:textId="77777777" w:rsidTr="00711091">
        <w:trPr>
          <w:jc w:val="center"/>
        </w:trPr>
        <w:tc>
          <w:tcPr>
            <w:tcW w:w="1239" w:type="pct"/>
            <w:vMerge/>
            <w:vAlign w:val="center"/>
          </w:tcPr>
          <w:p w14:paraId="20E1B870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0E6D70B7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Cuentas por cobrar</w:t>
            </w:r>
          </w:p>
        </w:tc>
        <w:tc>
          <w:tcPr>
            <w:tcW w:w="1231" w:type="pct"/>
            <w:vMerge/>
            <w:vAlign w:val="center"/>
          </w:tcPr>
          <w:p w14:paraId="1789CFA9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14:paraId="1CF03C32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5AAC23CF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/>
            <w:vAlign w:val="center"/>
          </w:tcPr>
          <w:p w14:paraId="4C137293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211F4B3E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Alimento de animales</w:t>
            </w:r>
          </w:p>
        </w:tc>
        <w:tc>
          <w:tcPr>
            <w:tcW w:w="1231" w:type="pct"/>
            <w:vMerge/>
            <w:vAlign w:val="center"/>
          </w:tcPr>
          <w:p w14:paraId="48965B32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4B35668E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Tarjetas de crédito</w:t>
            </w:r>
          </w:p>
        </w:tc>
      </w:tr>
      <w:tr w:rsidR="00883E05" w:rsidRPr="00883E05" w14:paraId="54C3666A" w14:textId="77777777" w:rsidTr="00711091">
        <w:trPr>
          <w:jc w:val="center"/>
        </w:trPr>
        <w:tc>
          <w:tcPr>
            <w:tcW w:w="1239" w:type="pct"/>
            <w:vMerge/>
            <w:vAlign w:val="center"/>
          </w:tcPr>
          <w:p w14:paraId="18E6AE51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64BA2567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Materiales</w:t>
            </w:r>
          </w:p>
        </w:tc>
        <w:tc>
          <w:tcPr>
            <w:tcW w:w="1231" w:type="pct"/>
            <w:vMerge/>
            <w:vAlign w:val="center"/>
          </w:tcPr>
          <w:p w14:paraId="5439C14D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46B97B7E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Contribuciones</w:t>
            </w:r>
          </w:p>
        </w:tc>
      </w:tr>
      <w:tr w:rsidR="00883E05" w:rsidRPr="00883E05" w14:paraId="55E85197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tcW w:w="1239" w:type="pct"/>
            <w:vMerge/>
            <w:vAlign w:val="center"/>
          </w:tcPr>
          <w:p w14:paraId="673CE1F2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Merge w:val="restart"/>
            <w:vAlign w:val="center"/>
          </w:tcPr>
          <w:p w14:paraId="25B50145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Productos listos para la venta</w:t>
            </w:r>
          </w:p>
        </w:tc>
        <w:tc>
          <w:tcPr>
            <w:tcW w:w="1231" w:type="pct"/>
            <w:vMerge/>
            <w:vAlign w:val="center"/>
          </w:tcPr>
          <w:p w14:paraId="2BFE6D50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5AB46735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Renta</w:t>
            </w:r>
          </w:p>
        </w:tc>
      </w:tr>
      <w:tr w:rsidR="00883E05" w:rsidRPr="00883E05" w14:paraId="13F993E4" w14:textId="77777777" w:rsidTr="00711091">
        <w:trPr>
          <w:trHeight w:val="232"/>
          <w:jc w:val="center"/>
        </w:trPr>
        <w:tc>
          <w:tcPr>
            <w:tcW w:w="1239" w:type="pct"/>
            <w:vMerge/>
            <w:vAlign w:val="center"/>
          </w:tcPr>
          <w:p w14:paraId="4C8EF8ED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Merge/>
            <w:vAlign w:val="center"/>
          </w:tcPr>
          <w:p w14:paraId="23F08B98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pct"/>
            <w:vMerge/>
            <w:vAlign w:val="center"/>
          </w:tcPr>
          <w:p w14:paraId="5E28047C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4040E0B7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Utilidades</w:t>
            </w:r>
          </w:p>
        </w:tc>
      </w:tr>
      <w:tr w:rsidR="00883E05" w:rsidRPr="00883E05" w14:paraId="7D16DBEE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Align w:val="center"/>
          </w:tcPr>
          <w:p w14:paraId="68AB4946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0E26EC28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14:paraId="063E7953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25C120DF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4BBAC57F" w14:textId="77777777" w:rsidTr="00711091">
        <w:trPr>
          <w:jc w:val="center"/>
        </w:trPr>
        <w:tc>
          <w:tcPr>
            <w:tcW w:w="1239" w:type="pct"/>
            <w:vMerge w:val="restart"/>
            <w:vAlign w:val="center"/>
          </w:tcPr>
          <w:p w14:paraId="71004041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Activos intermedios</w:t>
            </w:r>
          </w:p>
          <w:p w14:paraId="31ADF520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Maquinaria, equipo y animales que contribuyen al proceso productivo y no están anclados en la tierra</w:t>
            </w:r>
          </w:p>
        </w:tc>
        <w:tc>
          <w:tcPr>
            <w:tcW w:w="1260" w:type="pct"/>
            <w:vAlign w:val="center"/>
          </w:tcPr>
          <w:p w14:paraId="79A19BAC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Maquinaria</w:t>
            </w:r>
          </w:p>
        </w:tc>
        <w:tc>
          <w:tcPr>
            <w:tcW w:w="1231" w:type="pct"/>
            <w:vMerge w:val="restart"/>
            <w:vAlign w:val="center"/>
          </w:tcPr>
          <w:p w14:paraId="47DE0786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Pasivos de plazo intermedio</w:t>
            </w:r>
          </w:p>
          <w:p w14:paraId="2BD38B34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Deudas que vencen de uno a siete años</w:t>
            </w:r>
          </w:p>
        </w:tc>
        <w:tc>
          <w:tcPr>
            <w:tcW w:w="1270" w:type="pct"/>
            <w:vMerge w:val="restart"/>
            <w:vAlign w:val="center"/>
          </w:tcPr>
          <w:p w14:paraId="6D901677" w14:textId="77777777" w:rsidR="00883E05" w:rsidRPr="00883E05" w:rsidRDefault="00883E05" w:rsidP="00883E0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Préstamos para compra de maquinaria y animales de reemplazo</w:t>
            </w:r>
          </w:p>
        </w:tc>
      </w:tr>
      <w:tr w:rsidR="00883E05" w:rsidRPr="00883E05" w14:paraId="7D5D7189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/>
            <w:vAlign w:val="center"/>
          </w:tcPr>
          <w:p w14:paraId="57377320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0548723D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Equipo</w:t>
            </w:r>
          </w:p>
        </w:tc>
        <w:tc>
          <w:tcPr>
            <w:tcW w:w="1231" w:type="pct"/>
            <w:vMerge/>
            <w:vAlign w:val="center"/>
          </w:tcPr>
          <w:p w14:paraId="475338F2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14:paraId="5EBC6AE3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4E6B81B2" w14:textId="77777777" w:rsidTr="00711091">
        <w:trPr>
          <w:jc w:val="center"/>
        </w:trPr>
        <w:tc>
          <w:tcPr>
            <w:tcW w:w="1239" w:type="pct"/>
            <w:vMerge/>
            <w:vAlign w:val="center"/>
          </w:tcPr>
          <w:p w14:paraId="04D98444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27B3E2F8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Vehículos</w:t>
            </w:r>
          </w:p>
        </w:tc>
        <w:tc>
          <w:tcPr>
            <w:tcW w:w="1231" w:type="pct"/>
            <w:vMerge/>
            <w:vAlign w:val="center"/>
          </w:tcPr>
          <w:p w14:paraId="3B171BC3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14:paraId="0090CF40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0B67BB45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/>
            <w:vAlign w:val="center"/>
          </w:tcPr>
          <w:p w14:paraId="0D5B7364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08668D96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Animales de trabajo</w:t>
            </w:r>
          </w:p>
        </w:tc>
        <w:tc>
          <w:tcPr>
            <w:tcW w:w="1231" w:type="pct"/>
            <w:vMerge/>
            <w:vAlign w:val="center"/>
          </w:tcPr>
          <w:p w14:paraId="61526731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14:paraId="314DA961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58AB0E63" w14:textId="77777777" w:rsidTr="00711091">
        <w:trPr>
          <w:jc w:val="center"/>
        </w:trPr>
        <w:tc>
          <w:tcPr>
            <w:tcW w:w="1239" w:type="pct"/>
            <w:vMerge/>
            <w:vAlign w:val="center"/>
          </w:tcPr>
          <w:p w14:paraId="2587EF0E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6AEAAD45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Animales reproductores</w:t>
            </w:r>
          </w:p>
        </w:tc>
        <w:tc>
          <w:tcPr>
            <w:tcW w:w="1231" w:type="pct"/>
            <w:vMerge/>
            <w:vAlign w:val="center"/>
          </w:tcPr>
          <w:p w14:paraId="48063151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14:paraId="309ED701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70CA8303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/>
            <w:vAlign w:val="center"/>
          </w:tcPr>
          <w:p w14:paraId="3553E1AE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6E059165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Cultivos largo plazo</w:t>
            </w:r>
          </w:p>
        </w:tc>
        <w:tc>
          <w:tcPr>
            <w:tcW w:w="1231" w:type="pct"/>
            <w:vMerge/>
            <w:vAlign w:val="center"/>
          </w:tcPr>
          <w:p w14:paraId="66A7D0F1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4F079421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47986B79" w14:textId="77777777" w:rsidTr="00711091">
        <w:trPr>
          <w:jc w:val="center"/>
        </w:trPr>
        <w:tc>
          <w:tcPr>
            <w:tcW w:w="1239" w:type="pct"/>
            <w:vAlign w:val="center"/>
          </w:tcPr>
          <w:p w14:paraId="2410FFCE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3B324319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14:paraId="1244F7F1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7AE89491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513E11C7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 w:val="restart"/>
            <w:vAlign w:val="center"/>
          </w:tcPr>
          <w:p w14:paraId="3D5FD0E8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Activos fijos</w:t>
            </w:r>
          </w:p>
          <w:p w14:paraId="1FDE26DB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Tierra y propiedades enclavadas</w:t>
            </w:r>
          </w:p>
        </w:tc>
        <w:tc>
          <w:tcPr>
            <w:tcW w:w="1260" w:type="pct"/>
            <w:vAlign w:val="center"/>
          </w:tcPr>
          <w:p w14:paraId="2885597B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Terreno</w:t>
            </w:r>
          </w:p>
        </w:tc>
        <w:tc>
          <w:tcPr>
            <w:tcW w:w="1231" w:type="pct"/>
            <w:vMerge w:val="restart"/>
            <w:vAlign w:val="center"/>
          </w:tcPr>
          <w:p w14:paraId="1EC686D2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Pasivos de largo plazo</w:t>
            </w:r>
          </w:p>
          <w:p w14:paraId="412EF68A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Hipotecas y préstamos que vencen en más de siete años</w:t>
            </w:r>
          </w:p>
        </w:tc>
        <w:tc>
          <w:tcPr>
            <w:tcW w:w="1270" w:type="pct"/>
            <w:vAlign w:val="center"/>
          </w:tcPr>
          <w:p w14:paraId="41B4D437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Hipotecas</w:t>
            </w:r>
          </w:p>
        </w:tc>
      </w:tr>
      <w:tr w:rsidR="00883E05" w:rsidRPr="00883E05" w14:paraId="057EE909" w14:textId="77777777" w:rsidTr="00711091">
        <w:trPr>
          <w:jc w:val="center"/>
        </w:trPr>
        <w:tc>
          <w:tcPr>
            <w:tcW w:w="1239" w:type="pct"/>
            <w:vMerge/>
            <w:vAlign w:val="center"/>
          </w:tcPr>
          <w:p w14:paraId="553CEA4A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1CF50169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Edificaciones</w:t>
            </w:r>
          </w:p>
        </w:tc>
        <w:tc>
          <w:tcPr>
            <w:tcW w:w="1231" w:type="pct"/>
            <w:vMerge/>
            <w:vAlign w:val="center"/>
          </w:tcPr>
          <w:p w14:paraId="7E43DB87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0C49C7B4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78011FF1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/>
            <w:vAlign w:val="center"/>
          </w:tcPr>
          <w:p w14:paraId="70BEAAED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5DB029D3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Charcas</w:t>
            </w:r>
          </w:p>
        </w:tc>
        <w:tc>
          <w:tcPr>
            <w:tcW w:w="1231" w:type="pct"/>
            <w:vMerge/>
            <w:vAlign w:val="center"/>
          </w:tcPr>
          <w:p w14:paraId="4A417ADD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4D1349C0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7A2D4457" w14:textId="77777777" w:rsidTr="00711091">
        <w:trPr>
          <w:jc w:val="center"/>
        </w:trPr>
        <w:tc>
          <w:tcPr>
            <w:tcW w:w="1239" w:type="pct"/>
            <w:vMerge/>
            <w:vAlign w:val="center"/>
          </w:tcPr>
          <w:p w14:paraId="5E334E8B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71591D35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Sistemas de agua</w:t>
            </w:r>
          </w:p>
        </w:tc>
        <w:tc>
          <w:tcPr>
            <w:tcW w:w="1231" w:type="pct"/>
            <w:vMerge/>
            <w:vAlign w:val="center"/>
          </w:tcPr>
          <w:p w14:paraId="02C27DFB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7A67C63E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4A08018D" w14:textId="77777777" w:rsidTr="008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9" w:type="pct"/>
            <w:vMerge/>
            <w:vAlign w:val="center"/>
          </w:tcPr>
          <w:p w14:paraId="35A3AC47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6314DE35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Cepos</w:t>
            </w:r>
          </w:p>
        </w:tc>
        <w:tc>
          <w:tcPr>
            <w:tcW w:w="1231" w:type="pct"/>
            <w:vMerge/>
            <w:vAlign w:val="center"/>
          </w:tcPr>
          <w:p w14:paraId="329D7CDC" w14:textId="77777777" w:rsidR="00883E05" w:rsidRPr="00883E05" w:rsidRDefault="00883E05" w:rsidP="00883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14:paraId="5ECBC316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883E05" w:rsidRPr="00883E05" w14:paraId="4F2192A1" w14:textId="77777777" w:rsidTr="00711091">
        <w:trPr>
          <w:jc w:val="center"/>
        </w:trPr>
        <w:tc>
          <w:tcPr>
            <w:tcW w:w="2499" w:type="pct"/>
            <w:gridSpan w:val="2"/>
            <w:vAlign w:val="center"/>
          </w:tcPr>
          <w:p w14:paraId="303060E8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gramStart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  <w:proofErr w:type="gramEnd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DE ACTIVOS</w:t>
            </w:r>
          </w:p>
          <w:p w14:paraId="4B026039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Es la suma del valor de los activos corrientes, intermedios y fijos.</w:t>
            </w:r>
          </w:p>
        </w:tc>
        <w:tc>
          <w:tcPr>
            <w:tcW w:w="2501" w:type="pct"/>
            <w:gridSpan w:val="2"/>
            <w:vAlign w:val="center"/>
          </w:tcPr>
          <w:p w14:paraId="35325089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gramStart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  <w:proofErr w:type="gramEnd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DE PASIVOS</w:t>
            </w:r>
          </w:p>
          <w:p w14:paraId="66486BD6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Es la suma del valor de los pasivos de corto, intermedio y largo plazo.</w:t>
            </w:r>
          </w:p>
          <w:p w14:paraId="035DE94E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HABER NETO O EQUIDAD</w:t>
            </w:r>
          </w:p>
          <w:p w14:paraId="44CC12C7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E05">
              <w:rPr>
                <w:rFonts w:ascii="Times New Roman" w:eastAsia="Arial" w:hAnsi="Times New Roman" w:cs="Times New Roman"/>
                <w:sz w:val="20"/>
                <w:szCs w:val="20"/>
              </w:rPr>
              <w:t>Porción de los activos que realmente le pertenece al proponente.</w:t>
            </w:r>
          </w:p>
          <w:p w14:paraId="63F93408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gramStart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  <w:proofErr w:type="gramEnd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DE PASIVOS + EQUIDAD =</w:t>
            </w:r>
          </w:p>
          <w:p w14:paraId="6A4E0BA4" w14:textId="77777777" w:rsidR="00883E05" w:rsidRPr="00883E05" w:rsidRDefault="00883E05" w:rsidP="00883E05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  <w:proofErr w:type="gramEnd"/>
            <w:r w:rsidRPr="00883E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DE ACTIVOS</w:t>
            </w:r>
          </w:p>
        </w:tc>
      </w:tr>
    </w:tbl>
    <w:p w14:paraId="423AD6DA" w14:textId="77777777" w:rsidR="00883E05" w:rsidRDefault="00883E05" w:rsidP="00883E05">
      <w:pPr>
        <w:spacing w:after="120" w:line="240" w:lineRule="auto"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</w:p>
    <w:p w14:paraId="0CE682DD" w14:textId="6719F812" w:rsidR="0066641B" w:rsidRPr="00883E05" w:rsidRDefault="00883E05" w:rsidP="00883E05">
      <w:pPr>
        <w:rPr>
          <w:lang w:val="es-PR"/>
        </w:rPr>
      </w:pPr>
      <w:r w:rsidRPr="00883E05"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>Est</w:t>
      </w:r>
      <w:r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>o</w:t>
      </w:r>
      <w:r w:rsidRPr="00883E05"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 xml:space="preserve"> es un ejemplo de </w:t>
      </w:r>
      <w:r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>ESF</w:t>
      </w:r>
      <w:r w:rsidRPr="00883E05"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 xml:space="preserve"> para microempresas.  </w:t>
      </w:r>
      <w:r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>Si</w:t>
      </w:r>
      <w:r w:rsidRPr="00883E05"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 xml:space="preserve"> le solicitan un ESF consolidado o auditado </w:t>
      </w:r>
      <w:r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 xml:space="preserve">es diferente y </w:t>
      </w:r>
      <w:r w:rsidRPr="00883E05">
        <w:rPr>
          <w:rFonts w:ascii="Times New Roman" w:eastAsia="Calibri" w:hAnsi="Times New Roman" w:cs="Calibri"/>
          <w:b/>
          <w:bCs/>
          <w:sz w:val="24"/>
          <w:szCs w:val="24"/>
          <w:highlight w:val="white"/>
          <w:lang w:val="es-PR"/>
        </w:rPr>
        <w:t>debe ser preparado por un contable.</w:t>
      </w:r>
    </w:p>
    <w:sectPr w:rsidR="0066641B" w:rsidRPr="0088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05"/>
    <w:rsid w:val="0066641B"/>
    <w:rsid w:val="008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A0A9B"/>
  <w15:chartTrackingRefBased/>
  <w15:docId w15:val="{899F4BC3-3F75-4C4F-9EB4-994AEAF1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883E05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-Accent61">
    <w:name w:val="Grid Table 3 - Accent 61"/>
    <w:basedOn w:val="TableNormal"/>
    <w:next w:val="GridTable3-Accent6"/>
    <w:uiPriority w:val="48"/>
    <w:rsid w:val="00883E05"/>
    <w:pPr>
      <w:spacing w:after="0" w:line="240" w:lineRule="auto"/>
    </w:pPr>
    <w:rPr>
      <w:rFonts w:ascii="Calibri" w:eastAsia="Calibri" w:hAnsi="Calibri" w:cs="Calibri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83E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883E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2021-10-14T17:20:00Z</dcterms:created>
  <dcterms:modified xsi:type="dcterms:W3CDTF">2021-10-14T17:26:00Z</dcterms:modified>
</cp:coreProperties>
</file>