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43173" w14:textId="0AA70685" w:rsidR="00883E05" w:rsidRPr="00883E05" w:rsidRDefault="00883E05" w:rsidP="00883E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PR"/>
        </w:rPr>
      </w:pPr>
      <w:r w:rsidRPr="00883E05">
        <w:rPr>
          <w:rFonts w:ascii="Times New Roman" w:eastAsia="Times New Roman" w:hAnsi="Times New Roman" w:cs="Times New Roman"/>
          <w:b/>
          <w:sz w:val="24"/>
          <w:szCs w:val="24"/>
          <w:lang w:val="es-PR"/>
        </w:rPr>
        <w:t>ESTADO DE SITUACIÓN FINANCIERA</w:t>
      </w:r>
    </w:p>
    <w:tbl>
      <w:tblPr>
        <w:tblStyle w:val="GridTable6Colorful-Accent61"/>
        <w:tblW w:w="5000" w:type="pct"/>
        <w:tblLook w:val="0400" w:firstRow="0" w:lastRow="0" w:firstColumn="0" w:lastColumn="0" w:noHBand="0" w:noVBand="1"/>
      </w:tblPr>
      <w:tblGrid>
        <w:gridCol w:w="2896"/>
        <w:gridCol w:w="1806"/>
        <w:gridCol w:w="2842"/>
        <w:gridCol w:w="1806"/>
      </w:tblGrid>
      <w:tr w:rsidR="00883E05" w:rsidRPr="00883E05" w14:paraId="44B7EFAC" w14:textId="77777777" w:rsidTr="00883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4" w:type="pct"/>
            <w:gridSpan w:val="2"/>
            <w:vAlign w:val="center"/>
          </w:tcPr>
          <w:p w14:paraId="281A084F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883E05">
              <w:rPr>
                <w:rFonts w:ascii="Times New Roman" w:eastAsia="Times New Roman" w:hAnsi="Times New Roman" w:cs="Times New Roman"/>
                <w:b/>
              </w:rPr>
              <w:t>Activos corrientes</w:t>
            </w:r>
          </w:p>
        </w:tc>
        <w:tc>
          <w:tcPr>
            <w:tcW w:w="2486" w:type="pct"/>
            <w:gridSpan w:val="2"/>
            <w:vAlign w:val="center"/>
          </w:tcPr>
          <w:p w14:paraId="09BD782C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883E05">
              <w:rPr>
                <w:rFonts w:ascii="Times New Roman" w:eastAsia="Times New Roman" w:hAnsi="Times New Roman" w:cs="Times New Roman"/>
                <w:b/>
              </w:rPr>
              <w:t>Pasivos de corto plazo</w:t>
            </w:r>
          </w:p>
        </w:tc>
      </w:tr>
      <w:tr w:rsidR="00883E05" w:rsidRPr="00883E05" w14:paraId="2FF4CB26" w14:textId="77777777" w:rsidTr="00883E05">
        <w:tc>
          <w:tcPr>
            <w:tcW w:w="1548" w:type="pct"/>
            <w:vAlign w:val="center"/>
          </w:tcPr>
          <w:p w14:paraId="5F728275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14:paraId="4703AEB3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0" w:type="pct"/>
            <w:vAlign w:val="center"/>
          </w:tcPr>
          <w:p w14:paraId="7351EDF4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14:paraId="29229D2F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3E05" w:rsidRPr="00883E05" w14:paraId="0786CA0D" w14:textId="77777777" w:rsidTr="00883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48" w:type="pct"/>
            <w:vAlign w:val="center"/>
          </w:tcPr>
          <w:p w14:paraId="5D2237AF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14:paraId="04BF2E56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0" w:type="pct"/>
            <w:vAlign w:val="center"/>
          </w:tcPr>
          <w:p w14:paraId="35615316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14:paraId="71BD5585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3E05" w:rsidRPr="00883E05" w14:paraId="4F3D2A10" w14:textId="77777777" w:rsidTr="00883E05">
        <w:tc>
          <w:tcPr>
            <w:tcW w:w="1548" w:type="pct"/>
            <w:vAlign w:val="center"/>
          </w:tcPr>
          <w:p w14:paraId="3CF42D39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14:paraId="7E77BB98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0" w:type="pct"/>
            <w:vAlign w:val="center"/>
          </w:tcPr>
          <w:p w14:paraId="5264B8E5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14:paraId="7D15FAA3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3E05" w:rsidRPr="00883E05" w14:paraId="0CFE5DE3" w14:textId="77777777" w:rsidTr="00883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48" w:type="pct"/>
            <w:vAlign w:val="center"/>
          </w:tcPr>
          <w:p w14:paraId="62635BB0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14:paraId="18C14E19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0" w:type="pct"/>
            <w:vAlign w:val="center"/>
          </w:tcPr>
          <w:p w14:paraId="4ADDE2C8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14:paraId="3D51FA5C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3E05" w:rsidRPr="00883E05" w14:paraId="0F500901" w14:textId="77777777" w:rsidTr="00883E05">
        <w:tc>
          <w:tcPr>
            <w:tcW w:w="1548" w:type="pct"/>
            <w:vAlign w:val="center"/>
          </w:tcPr>
          <w:p w14:paraId="3103D3B6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14:paraId="7ADDAA68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0" w:type="pct"/>
            <w:vAlign w:val="center"/>
          </w:tcPr>
          <w:p w14:paraId="24DF47F3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14:paraId="24D80BF9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3E05" w:rsidRPr="00883E05" w14:paraId="0F0E59B5" w14:textId="77777777" w:rsidTr="00883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48" w:type="pct"/>
            <w:vAlign w:val="center"/>
          </w:tcPr>
          <w:p w14:paraId="59021C94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14:paraId="410F3B06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0" w:type="pct"/>
            <w:vAlign w:val="center"/>
          </w:tcPr>
          <w:p w14:paraId="0058262E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14:paraId="50BD73BF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3E05" w:rsidRPr="00883E05" w14:paraId="469665BD" w14:textId="77777777" w:rsidTr="00883E05">
        <w:tc>
          <w:tcPr>
            <w:tcW w:w="1548" w:type="pct"/>
            <w:vAlign w:val="center"/>
          </w:tcPr>
          <w:p w14:paraId="34942529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883E05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966" w:type="pct"/>
            <w:vAlign w:val="center"/>
          </w:tcPr>
          <w:p w14:paraId="32625669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0" w:type="pct"/>
            <w:vAlign w:val="center"/>
          </w:tcPr>
          <w:p w14:paraId="0199BCAF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883E05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966" w:type="pct"/>
            <w:vAlign w:val="center"/>
          </w:tcPr>
          <w:p w14:paraId="01E84471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3E05" w:rsidRPr="00883E05" w14:paraId="09467342" w14:textId="77777777" w:rsidTr="00883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4" w:type="pct"/>
            <w:gridSpan w:val="2"/>
            <w:vAlign w:val="center"/>
          </w:tcPr>
          <w:p w14:paraId="12C9DBF7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883E05">
              <w:rPr>
                <w:rFonts w:ascii="Times New Roman" w:eastAsia="Times New Roman" w:hAnsi="Times New Roman" w:cs="Times New Roman"/>
                <w:b/>
              </w:rPr>
              <w:t>Activos intermedios</w:t>
            </w:r>
          </w:p>
        </w:tc>
        <w:tc>
          <w:tcPr>
            <w:tcW w:w="2486" w:type="pct"/>
            <w:gridSpan w:val="2"/>
            <w:vAlign w:val="center"/>
          </w:tcPr>
          <w:p w14:paraId="650844DB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883E05">
              <w:rPr>
                <w:rFonts w:ascii="Times New Roman" w:eastAsia="Times New Roman" w:hAnsi="Times New Roman" w:cs="Times New Roman"/>
                <w:b/>
              </w:rPr>
              <w:t>Pasivos de plazo intermedio</w:t>
            </w:r>
          </w:p>
        </w:tc>
      </w:tr>
      <w:tr w:rsidR="00883E05" w:rsidRPr="00883E05" w14:paraId="2D4D446D" w14:textId="77777777" w:rsidTr="00883E05">
        <w:tc>
          <w:tcPr>
            <w:tcW w:w="1548" w:type="pct"/>
            <w:vAlign w:val="center"/>
          </w:tcPr>
          <w:p w14:paraId="6EC05B74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14:paraId="64815EFC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0" w:type="pct"/>
            <w:vAlign w:val="center"/>
          </w:tcPr>
          <w:p w14:paraId="5225CE79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14:paraId="0F6EEB80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3E05" w:rsidRPr="00883E05" w14:paraId="2FE4BA39" w14:textId="77777777" w:rsidTr="00883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48" w:type="pct"/>
            <w:vAlign w:val="center"/>
          </w:tcPr>
          <w:p w14:paraId="0846C28C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14:paraId="1DA22A23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0" w:type="pct"/>
            <w:vAlign w:val="center"/>
          </w:tcPr>
          <w:p w14:paraId="713739CF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14:paraId="6EB1A3C5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3E05" w:rsidRPr="00883E05" w14:paraId="4A136B1A" w14:textId="77777777" w:rsidTr="00883E05">
        <w:tc>
          <w:tcPr>
            <w:tcW w:w="1548" w:type="pct"/>
            <w:vAlign w:val="center"/>
          </w:tcPr>
          <w:p w14:paraId="03E87780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14:paraId="083D284B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0" w:type="pct"/>
            <w:vAlign w:val="center"/>
          </w:tcPr>
          <w:p w14:paraId="2D3F80F7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14:paraId="784354A6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3E05" w:rsidRPr="00883E05" w14:paraId="05E6A3DA" w14:textId="77777777" w:rsidTr="00883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48" w:type="pct"/>
            <w:vAlign w:val="center"/>
          </w:tcPr>
          <w:p w14:paraId="0BCEAB43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14:paraId="128CD10E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0" w:type="pct"/>
            <w:vAlign w:val="center"/>
          </w:tcPr>
          <w:p w14:paraId="3F3CC3E7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14:paraId="19344924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3E05" w:rsidRPr="00883E05" w14:paraId="14BA5C35" w14:textId="77777777" w:rsidTr="00883E05">
        <w:tc>
          <w:tcPr>
            <w:tcW w:w="1548" w:type="pct"/>
            <w:vAlign w:val="center"/>
          </w:tcPr>
          <w:p w14:paraId="4952453F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14:paraId="743763E4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0" w:type="pct"/>
            <w:vAlign w:val="center"/>
          </w:tcPr>
          <w:p w14:paraId="0C001226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14:paraId="79C4FA11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3E05" w:rsidRPr="00883E05" w14:paraId="6AB157EE" w14:textId="77777777" w:rsidTr="00883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48" w:type="pct"/>
            <w:vAlign w:val="center"/>
          </w:tcPr>
          <w:p w14:paraId="74C8E7B5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14:paraId="5A6E0423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0" w:type="pct"/>
            <w:vAlign w:val="center"/>
          </w:tcPr>
          <w:p w14:paraId="49A19672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14:paraId="57156430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3E05" w:rsidRPr="00883E05" w14:paraId="77A5B0E7" w14:textId="77777777" w:rsidTr="00883E05">
        <w:tc>
          <w:tcPr>
            <w:tcW w:w="1548" w:type="pct"/>
            <w:vAlign w:val="center"/>
          </w:tcPr>
          <w:p w14:paraId="30874524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883E05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966" w:type="pct"/>
            <w:vAlign w:val="center"/>
          </w:tcPr>
          <w:p w14:paraId="50743D56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0" w:type="pct"/>
            <w:vAlign w:val="center"/>
          </w:tcPr>
          <w:p w14:paraId="1661DC1E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883E05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966" w:type="pct"/>
            <w:vAlign w:val="center"/>
          </w:tcPr>
          <w:p w14:paraId="43463680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3E05" w:rsidRPr="00883E05" w14:paraId="151D7FC3" w14:textId="77777777" w:rsidTr="00883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4" w:type="pct"/>
            <w:gridSpan w:val="2"/>
            <w:vAlign w:val="center"/>
          </w:tcPr>
          <w:p w14:paraId="2A80770B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883E05">
              <w:rPr>
                <w:rFonts w:ascii="Times New Roman" w:eastAsia="Times New Roman" w:hAnsi="Times New Roman" w:cs="Times New Roman"/>
                <w:b/>
              </w:rPr>
              <w:t>Activos fijos</w:t>
            </w:r>
          </w:p>
        </w:tc>
        <w:tc>
          <w:tcPr>
            <w:tcW w:w="2486" w:type="pct"/>
            <w:gridSpan w:val="2"/>
            <w:vAlign w:val="center"/>
          </w:tcPr>
          <w:p w14:paraId="1D63B4D8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883E05">
              <w:rPr>
                <w:rFonts w:ascii="Times New Roman" w:eastAsia="Times New Roman" w:hAnsi="Times New Roman" w:cs="Times New Roman"/>
                <w:b/>
              </w:rPr>
              <w:t>Pasivos de largo plazo</w:t>
            </w:r>
          </w:p>
        </w:tc>
      </w:tr>
      <w:tr w:rsidR="00883E05" w:rsidRPr="00883E05" w14:paraId="35101ACA" w14:textId="77777777" w:rsidTr="00883E05">
        <w:tc>
          <w:tcPr>
            <w:tcW w:w="1548" w:type="pct"/>
            <w:vAlign w:val="center"/>
          </w:tcPr>
          <w:p w14:paraId="27BB25A5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14:paraId="51A0018F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0" w:type="pct"/>
            <w:vAlign w:val="center"/>
          </w:tcPr>
          <w:p w14:paraId="0268A3E5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14:paraId="03642C9C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3E05" w:rsidRPr="00883E05" w14:paraId="095BFC6D" w14:textId="77777777" w:rsidTr="00883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48" w:type="pct"/>
            <w:vAlign w:val="center"/>
          </w:tcPr>
          <w:p w14:paraId="16605042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14:paraId="07F3ABBA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0" w:type="pct"/>
            <w:vAlign w:val="center"/>
          </w:tcPr>
          <w:p w14:paraId="2A0FB771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14:paraId="37FD3EB8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3E05" w:rsidRPr="00883E05" w14:paraId="01CAD6E6" w14:textId="77777777" w:rsidTr="00883E05">
        <w:tc>
          <w:tcPr>
            <w:tcW w:w="1548" w:type="pct"/>
            <w:vAlign w:val="center"/>
          </w:tcPr>
          <w:p w14:paraId="1AD89BE0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14:paraId="02E09A26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0" w:type="pct"/>
            <w:vAlign w:val="center"/>
          </w:tcPr>
          <w:p w14:paraId="7D865900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14:paraId="261153DC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3E05" w:rsidRPr="00883E05" w14:paraId="4AD19B91" w14:textId="77777777" w:rsidTr="00883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48" w:type="pct"/>
            <w:vAlign w:val="center"/>
          </w:tcPr>
          <w:p w14:paraId="6B43507D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14:paraId="1073C971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0" w:type="pct"/>
            <w:vAlign w:val="center"/>
          </w:tcPr>
          <w:p w14:paraId="4503BB9B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14:paraId="3B41150E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3E05" w:rsidRPr="00883E05" w14:paraId="2B3ED73B" w14:textId="77777777" w:rsidTr="00883E05">
        <w:tc>
          <w:tcPr>
            <w:tcW w:w="1548" w:type="pct"/>
            <w:vAlign w:val="center"/>
          </w:tcPr>
          <w:p w14:paraId="45E0981B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14:paraId="54382181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0" w:type="pct"/>
            <w:vAlign w:val="center"/>
          </w:tcPr>
          <w:p w14:paraId="086A445C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14:paraId="6FCD1F83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3E05" w:rsidRPr="00883E05" w14:paraId="008C198F" w14:textId="77777777" w:rsidTr="00883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48" w:type="pct"/>
            <w:vAlign w:val="center"/>
          </w:tcPr>
          <w:p w14:paraId="24D3C8FA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14:paraId="6BD1F0CA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0" w:type="pct"/>
            <w:vAlign w:val="center"/>
          </w:tcPr>
          <w:p w14:paraId="700F6AA5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14:paraId="1A7B2020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3E05" w:rsidRPr="00883E05" w14:paraId="3540FF41" w14:textId="77777777" w:rsidTr="00883E05">
        <w:tc>
          <w:tcPr>
            <w:tcW w:w="1548" w:type="pct"/>
            <w:vAlign w:val="center"/>
          </w:tcPr>
          <w:p w14:paraId="19BD43B1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883E05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966" w:type="pct"/>
            <w:vAlign w:val="center"/>
          </w:tcPr>
          <w:p w14:paraId="0CDA8E62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0" w:type="pct"/>
            <w:vAlign w:val="center"/>
          </w:tcPr>
          <w:p w14:paraId="3795039B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883E05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966" w:type="pct"/>
            <w:vAlign w:val="center"/>
          </w:tcPr>
          <w:p w14:paraId="6AB823C4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3E05" w:rsidRPr="00883E05" w14:paraId="36535132" w14:textId="77777777" w:rsidTr="00883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48" w:type="pct"/>
            <w:vAlign w:val="center"/>
          </w:tcPr>
          <w:p w14:paraId="198D2D6B" w14:textId="613365BC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14:paraId="58141C50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0" w:type="pct"/>
            <w:vAlign w:val="center"/>
          </w:tcPr>
          <w:p w14:paraId="168F1CFB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883E05">
              <w:rPr>
                <w:rFonts w:ascii="Times New Roman" w:eastAsia="Times New Roman" w:hAnsi="Times New Roman" w:cs="Times New Roman"/>
                <w:b/>
              </w:rPr>
              <w:t>TOTAL</w:t>
            </w:r>
            <w:proofErr w:type="gramEnd"/>
            <w:r w:rsidRPr="00883E05">
              <w:rPr>
                <w:rFonts w:ascii="Times New Roman" w:eastAsia="Times New Roman" w:hAnsi="Times New Roman" w:cs="Times New Roman"/>
                <w:b/>
              </w:rPr>
              <w:t xml:space="preserve"> DE PASIVOS</w:t>
            </w:r>
          </w:p>
        </w:tc>
        <w:tc>
          <w:tcPr>
            <w:tcW w:w="966" w:type="pct"/>
            <w:vAlign w:val="center"/>
          </w:tcPr>
          <w:p w14:paraId="0B577C97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3E05" w:rsidRPr="00883E05" w14:paraId="5BC525D0" w14:textId="77777777" w:rsidTr="00883E05">
        <w:tc>
          <w:tcPr>
            <w:tcW w:w="1548" w:type="pct"/>
            <w:vAlign w:val="center"/>
          </w:tcPr>
          <w:p w14:paraId="56ED3E25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14:paraId="6675E609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0" w:type="pct"/>
            <w:vAlign w:val="center"/>
          </w:tcPr>
          <w:p w14:paraId="5406C3E1" w14:textId="3BE206AD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HABER NETO</w:t>
            </w:r>
          </w:p>
        </w:tc>
        <w:tc>
          <w:tcPr>
            <w:tcW w:w="966" w:type="pct"/>
            <w:vAlign w:val="center"/>
          </w:tcPr>
          <w:p w14:paraId="22957C10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3E05" w:rsidRPr="00883E05" w14:paraId="1F6732EB" w14:textId="77777777" w:rsidTr="00883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48" w:type="pct"/>
            <w:vAlign w:val="center"/>
          </w:tcPr>
          <w:p w14:paraId="1D46BA3A" w14:textId="4A8E0CE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883E05">
              <w:rPr>
                <w:rFonts w:ascii="Times New Roman" w:eastAsia="Times New Roman" w:hAnsi="Times New Roman" w:cs="Times New Roman"/>
                <w:b/>
              </w:rPr>
              <w:t>TOTAL</w:t>
            </w:r>
            <w:proofErr w:type="gramEnd"/>
            <w:r w:rsidRPr="00883E05">
              <w:rPr>
                <w:rFonts w:ascii="Times New Roman" w:eastAsia="Times New Roman" w:hAnsi="Times New Roman" w:cs="Times New Roman"/>
                <w:b/>
              </w:rPr>
              <w:t xml:space="preserve"> DE ACTIVOS</w:t>
            </w:r>
          </w:p>
        </w:tc>
        <w:tc>
          <w:tcPr>
            <w:tcW w:w="966" w:type="pct"/>
            <w:vAlign w:val="center"/>
          </w:tcPr>
          <w:p w14:paraId="3D63168A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0" w:type="pct"/>
            <w:vAlign w:val="center"/>
          </w:tcPr>
          <w:p w14:paraId="1D649350" w14:textId="4FEBA8B8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PASIVOS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+ HABER NETO</w:t>
            </w:r>
          </w:p>
        </w:tc>
        <w:tc>
          <w:tcPr>
            <w:tcW w:w="966" w:type="pct"/>
            <w:vAlign w:val="center"/>
          </w:tcPr>
          <w:p w14:paraId="36741C1C" w14:textId="77777777" w:rsidR="00883E05" w:rsidRPr="00883E05" w:rsidRDefault="00883E05" w:rsidP="00883E0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C841111" w14:textId="77777777" w:rsidR="00883E05" w:rsidRDefault="00883E05" w:rsidP="00883E0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s-PR"/>
        </w:rPr>
      </w:pPr>
    </w:p>
    <w:p w14:paraId="355EC8AD" w14:textId="7DFCF643" w:rsidR="00883E05" w:rsidRPr="00883E05" w:rsidRDefault="00883E05" w:rsidP="00883E0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s-PR"/>
        </w:rPr>
      </w:pPr>
      <w:r w:rsidRPr="00883E0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s-PR"/>
        </w:rPr>
        <w:t xml:space="preserve">Instrucciones para completar el Estado de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s-PR"/>
        </w:rPr>
        <w:t>S</w:t>
      </w:r>
      <w:r w:rsidRPr="00883E0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s-PR"/>
        </w:rPr>
        <w:t xml:space="preserve">ituación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s-PR"/>
        </w:rPr>
        <w:t>F</w:t>
      </w:r>
      <w:r w:rsidRPr="00883E0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s-PR"/>
        </w:rPr>
        <w:t>inanciera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s-PR"/>
        </w:rPr>
        <w:t xml:space="preserve"> (ESF)</w:t>
      </w:r>
    </w:p>
    <w:p w14:paraId="104562B4" w14:textId="418F6B61" w:rsidR="00883E05" w:rsidRDefault="00883E05" w:rsidP="00883E05">
      <w:pPr>
        <w:spacing w:after="120" w:line="240" w:lineRule="auto"/>
        <w:rPr>
          <w:rFonts w:ascii="Times New Roman" w:eastAsia="Calibri" w:hAnsi="Times New Roman" w:cs="Calibri"/>
          <w:sz w:val="24"/>
          <w:szCs w:val="24"/>
          <w:highlight w:val="white"/>
          <w:lang w:val="es-PR"/>
        </w:rPr>
      </w:pPr>
      <w:r w:rsidRPr="00883E05">
        <w:rPr>
          <w:rFonts w:ascii="Times New Roman" w:eastAsia="Calibri" w:hAnsi="Times New Roman" w:cs="Calibri"/>
          <w:sz w:val="24"/>
          <w:szCs w:val="24"/>
          <w:highlight w:val="white"/>
          <w:lang w:val="es-PR"/>
        </w:rPr>
        <w:t>Utilizar de referencia el Modelo 1 para completar las partidas de activos y pasivos.</w:t>
      </w:r>
    </w:p>
    <w:tbl>
      <w:tblPr>
        <w:tblStyle w:val="GridTable3-Accent61"/>
        <w:tblW w:w="5000" w:type="pct"/>
        <w:jc w:val="center"/>
        <w:tblLook w:val="0400" w:firstRow="0" w:lastRow="0" w:firstColumn="0" w:lastColumn="0" w:noHBand="0" w:noVBand="1"/>
      </w:tblPr>
      <w:tblGrid>
        <w:gridCol w:w="2317"/>
        <w:gridCol w:w="2356"/>
        <w:gridCol w:w="2302"/>
        <w:gridCol w:w="2375"/>
      </w:tblGrid>
      <w:tr w:rsidR="00883E05" w:rsidRPr="00883E05" w14:paraId="515FC498" w14:textId="77777777" w:rsidTr="00883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  <w:gridSpan w:val="4"/>
            <w:vAlign w:val="center"/>
          </w:tcPr>
          <w:p w14:paraId="785E368D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lastRenderedPageBreak/>
              <w:t>Modelo 1. Estado de situación financiera</w:t>
            </w:r>
          </w:p>
        </w:tc>
      </w:tr>
      <w:tr w:rsidR="00883E05" w:rsidRPr="00883E05" w14:paraId="3AFE7E26" w14:textId="77777777" w:rsidTr="00711091">
        <w:trPr>
          <w:jc w:val="center"/>
        </w:trPr>
        <w:tc>
          <w:tcPr>
            <w:tcW w:w="5000" w:type="pct"/>
            <w:gridSpan w:val="4"/>
            <w:vAlign w:val="center"/>
          </w:tcPr>
          <w:p w14:paraId="6205E158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Nombre de la empresa</w:t>
            </w:r>
          </w:p>
          <w:p w14:paraId="16A2DCEA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ESTADO DE SITUACIÓN FINANCIERA</w:t>
            </w:r>
          </w:p>
          <w:p w14:paraId="0101BEB9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Fecha</w:t>
            </w:r>
          </w:p>
        </w:tc>
      </w:tr>
      <w:tr w:rsidR="00883E05" w:rsidRPr="00883E05" w14:paraId="76D090CC" w14:textId="77777777" w:rsidTr="00883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499" w:type="pct"/>
            <w:gridSpan w:val="2"/>
            <w:vAlign w:val="center"/>
          </w:tcPr>
          <w:p w14:paraId="503A4176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ACTIVOS</w:t>
            </w:r>
          </w:p>
          <w:p w14:paraId="65EE2002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sz w:val="20"/>
                <w:szCs w:val="20"/>
              </w:rPr>
              <w:t>Todo lo que el proponente posee en un momento dado.</w:t>
            </w:r>
          </w:p>
        </w:tc>
        <w:tc>
          <w:tcPr>
            <w:tcW w:w="2501" w:type="pct"/>
            <w:gridSpan w:val="2"/>
            <w:vAlign w:val="center"/>
          </w:tcPr>
          <w:p w14:paraId="7B4EEC40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PASIVOS</w:t>
            </w:r>
          </w:p>
          <w:p w14:paraId="1DCA594D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sz w:val="20"/>
                <w:szCs w:val="20"/>
              </w:rPr>
              <w:t>Todo lo que el proponente debe en un momento dado.</w:t>
            </w:r>
          </w:p>
        </w:tc>
      </w:tr>
      <w:tr w:rsidR="00883E05" w:rsidRPr="00883E05" w14:paraId="15AB3B6D" w14:textId="77777777" w:rsidTr="00711091">
        <w:trPr>
          <w:jc w:val="center"/>
        </w:trPr>
        <w:tc>
          <w:tcPr>
            <w:tcW w:w="1239" w:type="pct"/>
            <w:vMerge w:val="restart"/>
            <w:vAlign w:val="center"/>
          </w:tcPr>
          <w:p w14:paraId="3A4FDA4C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Activos corrientes</w:t>
            </w:r>
          </w:p>
          <w:p w14:paraId="24765693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sz w:val="20"/>
                <w:szCs w:val="20"/>
              </w:rPr>
              <w:t>Son el efectivo, todos aquellos activos que se pueden convertir en efectivo rápido o que se van a utilizar en menos de 1 año.</w:t>
            </w:r>
          </w:p>
        </w:tc>
        <w:tc>
          <w:tcPr>
            <w:tcW w:w="1260" w:type="pct"/>
            <w:vAlign w:val="center"/>
          </w:tcPr>
          <w:p w14:paraId="6AE40B62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Efectivo</w:t>
            </w:r>
          </w:p>
        </w:tc>
        <w:tc>
          <w:tcPr>
            <w:tcW w:w="1231" w:type="pct"/>
            <w:vMerge w:val="restart"/>
            <w:vAlign w:val="center"/>
          </w:tcPr>
          <w:p w14:paraId="4995A177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Pasivos de corto plazo</w:t>
            </w:r>
          </w:p>
          <w:p w14:paraId="0C603D9B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sz w:val="20"/>
                <w:szCs w:val="20"/>
              </w:rPr>
              <w:t>Deudas que se deben pagar en menos de 1 año</w:t>
            </w:r>
          </w:p>
        </w:tc>
        <w:tc>
          <w:tcPr>
            <w:tcW w:w="1270" w:type="pct"/>
            <w:vMerge w:val="restart"/>
            <w:vAlign w:val="center"/>
          </w:tcPr>
          <w:p w14:paraId="632821F2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Pago de préstamos que vencen en un año o menos</w:t>
            </w:r>
          </w:p>
        </w:tc>
      </w:tr>
      <w:tr w:rsidR="00883E05" w:rsidRPr="00883E05" w14:paraId="12C168E4" w14:textId="77777777" w:rsidTr="00883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239" w:type="pct"/>
            <w:vMerge/>
            <w:vAlign w:val="center"/>
          </w:tcPr>
          <w:p w14:paraId="65137766" w14:textId="77777777" w:rsidR="00883E05" w:rsidRPr="00883E05" w:rsidRDefault="00883E05" w:rsidP="0088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pct"/>
            <w:vAlign w:val="center"/>
          </w:tcPr>
          <w:p w14:paraId="36D863BD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Cuentas de ahorro</w:t>
            </w:r>
          </w:p>
        </w:tc>
        <w:tc>
          <w:tcPr>
            <w:tcW w:w="1231" w:type="pct"/>
            <w:vMerge/>
            <w:vAlign w:val="center"/>
          </w:tcPr>
          <w:p w14:paraId="267721C7" w14:textId="77777777" w:rsidR="00883E05" w:rsidRPr="00883E05" w:rsidRDefault="00883E05" w:rsidP="0088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pct"/>
            <w:vMerge/>
            <w:vAlign w:val="center"/>
          </w:tcPr>
          <w:p w14:paraId="43579A25" w14:textId="77777777" w:rsidR="00883E05" w:rsidRPr="00883E05" w:rsidRDefault="00883E05" w:rsidP="0088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</w:tr>
      <w:tr w:rsidR="00883E05" w:rsidRPr="00883E05" w14:paraId="47420DAD" w14:textId="77777777" w:rsidTr="00711091">
        <w:trPr>
          <w:jc w:val="center"/>
        </w:trPr>
        <w:tc>
          <w:tcPr>
            <w:tcW w:w="1239" w:type="pct"/>
            <w:vMerge/>
            <w:vAlign w:val="center"/>
          </w:tcPr>
          <w:p w14:paraId="20E1B870" w14:textId="77777777" w:rsidR="00883E05" w:rsidRPr="00883E05" w:rsidRDefault="00883E05" w:rsidP="0088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pct"/>
            <w:vAlign w:val="center"/>
          </w:tcPr>
          <w:p w14:paraId="0E6D70B7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Cuentas por cobrar</w:t>
            </w:r>
          </w:p>
        </w:tc>
        <w:tc>
          <w:tcPr>
            <w:tcW w:w="1231" w:type="pct"/>
            <w:vMerge/>
            <w:vAlign w:val="center"/>
          </w:tcPr>
          <w:p w14:paraId="1789CFA9" w14:textId="77777777" w:rsidR="00883E05" w:rsidRPr="00883E05" w:rsidRDefault="00883E05" w:rsidP="0088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pct"/>
            <w:vMerge/>
            <w:vAlign w:val="center"/>
          </w:tcPr>
          <w:p w14:paraId="1CF03C32" w14:textId="77777777" w:rsidR="00883E05" w:rsidRPr="00883E05" w:rsidRDefault="00883E05" w:rsidP="0088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</w:tr>
      <w:tr w:rsidR="00883E05" w:rsidRPr="00883E05" w14:paraId="5AAC23CF" w14:textId="77777777" w:rsidTr="00883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239" w:type="pct"/>
            <w:vMerge/>
            <w:vAlign w:val="center"/>
          </w:tcPr>
          <w:p w14:paraId="4C137293" w14:textId="77777777" w:rsidR="00883E05" w:rsidRPr="00883E05" w:rsidRDefault="00883E05" w:rsidP="0088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pct"/>
            <w:vAlign w:val="center"/>
          </w:tcPr>
          <w:p w14:paraId="211F4B3E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Alimento de animales</w:t>
            </w:r>
          </w:p>
        </w:tc>
        <w:tc>
          <w:tcPr>
            <w:tcW w:w="1231" w:type="pct"/>
            <w:vMerge/>
            <w:vAlign w:val="center"/>
          </w:tcPr>
          <w:p w14:paraId="48965B32" w14:textId="77777777" w:rsidR="00883E05" w:rsidRPr="00883E05" w:rsidRDefault="00883E05" w:rsidP="0088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pct"/>
            <w:vAlign w:val="center"/>
          </w:tcPr>
          <w:p w14:paraId="4B35668E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Tarjetas de crédito</w:t>
            </w:r>
          </w:p>
        </w:tc>
      </w:tr>
      <w:tr w:rsidR="00883E05" w:rsidRPr="00883E05" w14:paraId="54C3666A" w14:textId="77777777" w:rsidTr="00711091">
        <w:trPr>
          <w:jc w:val="center"/>
        </w:trPr>
        <w:tc>
          <w:tcPr>
            <w:tcW w:w="1239" w:type="pct"/>
            <w:vMerge/>
            <w:vAlign w:val="center"/>
          </w:tcPr>
          <w:p w14:paraId="18E6AE51" w14:textId="77777777" w:rsidR="00883E05" w:rsidRPr="00883E05" w:rsidRDefault="00883E05" w:rsidP="0088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pct"/>
            <w:vAlign w:val="center"/>
          </w:tcPr>
          <w:p w14:paraId="64BA2567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Materiales</w:t>
            </w:r>
          </w:p>
        </w:tc>
        <w:tc>
          <w:tcPr>
            <w:tcW w:w="1231" w:type="pct"/>
            <w:vMerge/>
            <w:vAlign w:val="center"/>
          </w:tcPr>
          <w:p w14:paraId="5439C14D" w14:textId="77777777" w:rsidR="00883E05" w:rsidRPr="00883E05" w:rsidRDefault="00883E05" w:rsidP="0088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pct"/>
            <w:vAlign w:val="center"/>
          </w:tcPr>
          <w:p w14:paraId="46B97B7E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Contribuciones</w:t>
            </w:r>
          </w:p>
        </w:tc>
      </w:tr>
      <w:tr w:rsidR="00883E05" w:rsidRPr="00883E05" w14:paraId="55E85197" w14:textId="77777777" w:rsidTr="00883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  <w:jc w:val="center"/>
        </w:trPr>
        <w:tc>
          <w:tcPr>
            <w:tcW w:w="1239" w:type="pct"/>
            <w:vMerge/>
            <w:vAlign w:val="center"/>
          </w:tcPr>
          <w:p w14:paraId="673CE1F2" w14:textId="77777777" w:rsidR="00883E05" w:rsidRPr="00883E05" w:rsidRDefault="00883E05" w:rsidP="0088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pct"/>
            <w:vMerge w:val="restart"/>
            <w:vAlign w:val="center"/>
          </w:tcPr>
          <w:p w14:paraId="25B50145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Productos listos para la venta</w:t>
            </w:r>
          </w:p>
        </w:tc>
        <w:tc>
          <w:tcPr>
            <w:tcW w:w="1231" w:type="pct"/>
            <w:vMerge/>
            <w:vAlign w:val="center"/>
          </w:tcPr>
          <w:p w14:paraId="2BFE6D50" w14:textId="77777777" w:rsidR="00883E05" w:rsidRPr="00883E05" w:rsidRDefault="00883E05" w:rsidP="0088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pct"/>
            <w:vAlign w:val="center"/>
          </w:tcPr>
          <w:p w14:paraId="5AB46735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Renta</w:t>
            </w:r>
          </w:p>
        </w:tc>
      </w:tr>
      <w:tr w:rsidR="00883E05" w:rsidRPr="00883E05" w14:paraId="13F993E4" w14:textId="77777777" w:rsidTr="00711091">
        <w:trPr>
          <w:trHeight w:val="232"/>
          <w:jc w:val="center"/>
        </w:trPr>
        <w:tc>
          <w:tcPr>
            <w:tcW w:w="1239" w:type="pct"/>
            <w:vMerge/>
            <w:vAlign w:val="center"/>
          </w:tcPr>
          <w:p w14:paraId="4C8EF8ED" w14:textId="77777777" w:rsidR="00883E05" w:rsidRPr="00883E05" w:rsidRDefault="00883E05" w:rsidP="0088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pct"/>
            <w:vMerge/>
            <w:vAlign w:val="center"/>
          </w:tcPr>
          <w:p w14:paraId="23F08B98" w14:textId="77777777" w:rsidR="00883E05" w:rsidRPr="00883E05" w:rsidRDefault="00883E05" w:rsidP="0088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1" w:type="pct"/>
            <w:vMerge/>
            <w:vAlign w:val="center"/>
          </w:tcPr>
          <w:p w14:paraId="5E28047C" w14:textId="77777777" w:rsidR="00883E05" w:rsidRPr="00883E05" w:rsidRDefault="00883E05" w:rsidP="0088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pct"/>
            <w:vAlign w:val="center"/>
          </w:tcPr>
          <w:p w14:paraId="4040E0B7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Utilidades</w:t>
            </w:r>
          </w:p>
        </w:tc>
      </w:tr>
      <w:tr w:rsidR="00883E05" w:rsidRPr="00883E05" w14:paraId="7D16DBEE" w14:textId="77777777" w:rsidTr="00883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239" w:type="pct"/>
            <w:vAlign w:val="center"/>
          </w:tcPr>
          <w:p w14:paraId="68AB4946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pct"/>
            <w:vAlign w:val="center"/>
          </w:tcPr>
          <w:p w14:paraId="0E26EC28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1" w:type="pct"/>
            <w:vAlign w:val="center"/>
          </w:tcPr>
          <w:p w14:paraId="063E7953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pct"/>
            <w:vAlign w:val="center"/>
          </w:tcPr>
          <w:p w14:paraId="25C120DF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</w:tr>
      <w:tr w:rsidR="00883E05" w:rsidRPr="00883E05" w14:paraId="4BBAC57F" w14:textId="77777777" w:rsidTr="00711091">
        <w:trPr>
          <w:jc w:val="center"/>
        </w:trPr>
        <w:tc>
          <w:tcPr>
            <w:tcW w:w="1239" w:type="pct"/>
            <w:vMerge w:val="restart"/>
            <w:vAlign w:val="center"/>
          </w:tcPr>
          <w:p w14:paraId="71004041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Activos intermedios</w:t>
            </w:r>
          </w:p>
          <w:p w14:paraId="31ADF520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sz w:val="20"/>
                <w:szCs w:val="20"/>
              </w:rPr>
              <w:t>Maquinaria, equipo y animales que contribuyen al proceso productivo y no están anclados en la tierra</w:t>
            </w:r>
          </w:p>
        </w:tc>
        <w:tc>
          <w:tcPr>
            <w:tcW w:w="1260" w:type="pct"/>
            <w:vAlign w:val="center"/>
          </w:tcPr>
          <w:p w14:paraId="79A19BAC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Maquinaria</w:t>
            </w:r>
          </w:p>
        </w:tc>
        <w:tc>
          <w:tcPr>
            <w:tcW w:w="1231" w:type="pct"/>
            <w:vMerge w:val="restart"/>
            <w:vAlign w:val="center"/>
          </w:tcPr>
          <w:p w14:paraId="47DE0786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Pasivos de plazo intermedio</w:t>
            </w:r>
          </w:p>
          <w:p w14:paraId="2BD38B34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sz w:val="20"/>
                <w:szCs w:val="20"/>
              </w:rPr>
              <w:t>Deudas que vencen de uno a siete años</w:t>
            </w:r>
          </w:p>
        </w:tc>
        <w:tc>
          <w:tcPr>
            <w:tcW w:w="1270" w:type="pct"/>
            <w:vMerge w:val="restart"/>
            <w:vAlign w:val="center"/>
          </w:tcPr>
          <w:p w14:paraId="6D901677" w14:textId="77777777" w:rsidR="00883E05" w:rsidRPr="00883E05" w:rsidRDefault="00883E05" w:rsidP="00883E05">
            <w:pPr>
              <w:spacing w:after="12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Préstamos para compra de maquinaria y animales de reemplazo</w:t>
            </w:r>
          </w:p>
        </w:tc>
      </w:tr>
      <w:tr w:rsidR="00883E05" w:rsidRPr="00883E05" w14:paraId="7D5D7189" w14:textId="77777777" w:rsidTr="00883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239" w:type="pct"/>
            <w:vMerge/>
            <w:vAlign w:val="center"/>
          </w:tcPr>
          <w:p w14:paraId="57377320" w14:textId="77777777" w:rsidR="00883E05" w:rsidRPr="00883E05" w:rsidRDefault="00883E05" w:rsidP="0088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pct"/>
            <w:vAlign w:val="center"/>
          </w:tcPr>
          <w:p w14:paraId="0548723D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Equipo</w:t>
            </w:r>
          </w:p>
        </w:tc>
        <w:tc>
          <w:tcPr>
            <w:tcW w:w="1231" w:type="pct"/>
            <w:vMerge/>
            <w:vAlign w:val="center"/>
          </w:tcPr>
          <w:p w14:paraId="475338F2" w14:textId="77777777" w:rsidR="00883E05" w:rsidRPr="00883E05" w:rsidRDefault="00883E05" w:rsidP="0088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pct"/>
            <w:vMerge/>
            <w:vAlign w:val="center"/>
          </w:tcPr>
          <w:p w14:paraId="5EBC6AE3" w14:textId="77777777" w:rsidR="00883E05" w:rsidRPr="00883E05" w:rsidRDefault="00883E05" w:rsidP="0088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</w:tr>
      <w:tr w:rsidR="00883E05" w:rsidRPr="00883E05" w14:paraId="4E6B81B2" w14:textId="77777777" w:rsidTr="00711091">
        <w:trPr>
          <w:jc w:val="center"/>
        </w:trPr>
        <w:tc>
          <w:tcPr>
            <w:tcW w:w="1239" w:type="pct"/>
            <w:vMerge/>
            <w:vAlign w:val="center"/>
          </w:tcPr>
          <w:p w14:paraId="04D98444" w14:textId="77777777" w:rsidR="00883E05" w:rsidRPr="00883E05" w:rsidRDefault="00883E05" w:rsidP="0088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pct"/>
            <w:vAlign w:val="center"/>
          </w:tcPr>
          <w:p w14:paraId="27B3E2F8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Vehículos</w:t>
            </w:r>
          </w:p>
        </w:tc>
        <w:tc>
          <w:tcPr>
            <w:tcW w:w="1231" w:type="pct"/>
            <w:vMerge/>
            <w:vAlign w:val="center"/>
          </w:tcPr>
          <w:p w14:paraId="3B171BC3" w14:textId="77777777" w:rsidR="00883E05" w:rsidRPr="00883E05" w:rsidRDefault="00883E05" w:rsidP="0088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pct"/>
            <w:vMerge/>
            <w:vAlign w:val="center"/>
          </w:tcPr>
          <w:p w14:paraId="0090CF40" w14:textId="77777777" w:rsidR="00883E05" w:rsidRPr="00883E05" w:rsidRDefault="00883E05" w:rsidP="0088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</w:tr>
      <w:tr w:rsidR="00883E05" w:rsidRPr="00883E05" w14:paraId="0B67BB45" w14:textId="77777777" w:rsidTr="00883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239" w:type="pct"/>
            <w:vMerge/>
            <w:vAlign w:val="center"/>
          </w:tcPr>
          <w:p w14:paraId="0D5B7364" w14:textId="77777777" w:rsidR="00883E05" w:rsidRPr="00883E05" w:rsidRDefault="00883E05" w:rsidP="0088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pct"/>
            <w:vAlign w:val="center"/>
          </w:tcPr>
          <w:p w14:paraId="08668D96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Animales de trabajo</w:t>
            </w:r>
          </w:p>
        </w:tc>
        <w:tc>
          <w:tcPr>
            <w:tcW w:w="1231" w:type="pct"/>
            <w:vMerge/>
            <w:vAlign w:val="center"/>
          </w:tcPr>
          <w:p w14:paraId="61526731" w14:textId="77777777" w:rsidR="00883E05" w:rsidRPr="00883E05" w:rsidRDefault="00883E05" w:rsidP="0088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pct"/>
            <w:vMerge/>
            <w:vAlign w:val="center"/>
          </w:tcPr>
          <w:p w14:paraId="314DA961" w14:textId="77777777" w:rsidR="00883E05" w:rsidRPr="00883E05" w:rsidRDefault="00883E05" w:rsidP="0088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</w:tr>
      <w:tr w:rsidR="00883E05" w:rsidRPr="00883E05" w14:paraId="58AB0E63" w14:textId="77777777" w:rsidTr="00711091">
        <w:trPr>
          <w:jc w:val="center"/>
        </w:trPr>
        <w:tc>
          <w:tcPr>
            <w:tcW w:w="1239" w:type="pct"/>
            <w:vMerge/>
            <w:vAlign w:val="center"/>
          </w:tcPr>
          <w:p w14:paraId="2587EF0E" w14:textId="77777777" w:rsidR="00883E05" w:rsidRPr="00883E05" w:rsidRDefault="00883E05" w:rsidP="0088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pct"/>
            <w:vAlign w:val="center"/>
          </w:tcPr>
          <w:p w14:paraId="6AEAAD45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Animales reproductores</w:t>
            </w:r>
          </w:p>
        </w:tc>
        <w:tc>
          <w:tcPr>
            <w:tcW w:w="1231" w:type="pct"/>
            <w:vMerge/>
            <w:vAlign w:val="center"/>
          </w:tcPr>
          <w:p w14:paraId="48063151" w14:textId="77777777" w:rsidR="00883E05" w:rsidRPr="00883E05" w:rsidRDefault="00883E05" w:rsidP="0088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pct"/>
            <w:vMerge/>
            <w:vAlign w:val="center"/>
          </w:tcPr>
          <w:p w14:paraId="309ED701" w14:textId="77777777" w:rsidR="00883E05" w:rsidRPr="00883E05" w:rsidRDefault="00883E05" w:rsidP="0088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</w:tr>
      <w:tr w:rsidR="00883E05" w:rsidRPr="00883E05" w14:paraId="70CA8303" w14:textId="77777777" w:rsidTr="00883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239" w:type="pct"/>
            <w:vMerge/>
            <w:vAlign w:val="center"/>
          </w:tcPr>
          <w:p w14:paraId="3553E1AE" w14:textId="77777777" w:rsidR="00883E05" w:rsidRPr="00883E05" w:rsidRDefault="00883E05" w:rsidP="0088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pct"/>
            <w:vAlign w:val="center"/>
          </w:tcPr>
          <w:p w14:paraId="6E059165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Cultivos largo plazo</w:t>
            </w:r>
          </w:p>
        </w:tc>
        <w:tc>
          <w:tcPr>
            <w:tcW w:w="1231" w:type="pct"/>
            <w:vMerge/>
            <w:vAlign w:val="center"/>
          </w:tcPr>
          <w:p w14:paraId="66A7D0F1" w14:textId="77777777" w:rsidR="00883E05" w:rsidRPr="00883E05" w:rsidRDefault="00883E05" w:rsidP="0088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pct"/>
            <w:vAlign w:val="center"/>
          </w:tcPr>
          <w:p w14:paraId="4F079421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</w:tr>
      <w:tr w:rsidR="00883E05" w:rsidRPr="00883E05" w14:paraId="47986B79" w14:textId="77777777" w:rsidTr="00711091">
        <w:trPr>
          <w:jc w:val="center"/>
        </w:trPr>
        <w:tc>
          <w:tcPr>
            <w:tcW w:w="1239" w:type="pct"/>
            <w:vAlign w:val="center"/>
          </w:tcPr>
          <w:p w14:paraId="2410FFCE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pct"/>
            <w:vAlign w:val="center"/>
          </w:tcPr>
          <w:p w14:paraId="3B324319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1" w:type="pct"/>
            <w:vAlign w:val="center"/>
          </w:tcPr>
          <w:p w14:paraId="1244F7F1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pct"/>
            <w:vAlign w:val="center"/>
          </w:tcPr>
          <w:p w14:paraId="7AE89491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</w:tr>
      <w:tr w:rsidR="00883E05" w:rsidRPr="00883E05" w14:paraId="513E11C7" w14:textId="77777777" w:rsidTr="00883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239" w:type="pct"/>
            <w:vMerge w:val="restart"/>
            <w:vAlign w:val="center"/>
          </w:tcPr>
          <w:p w14:paraId="3D5FD0E8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Activos fijos</w:t>
            </w:r>
          </w:p>
          <w:p w14:paraId="1FDE26DB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sz w:val="20"/>
                <w:szCs w:val="20"/>
              </w:rPr>
              <w:t>Tierra y propiedades enclavadas</w:t>
            </w:r>
          </w:p>
        </w:tc>
        <w:tc>
          <w:tcPr>
            <w:tcW w:w="1260" w:type="pct"/>
            <w:vAlign w:val="center"/>
          </w:tcPr>
          <w:p w14:paraId="2885597B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Terreno</w:t>
            </w:r>
          </w:p>
        </w:tc>
        <w:tc>
          <w:tcPr>
            <w:tcW w:w="1231" w:type="pct"/>
            <w:vMerge w:val="restart"/>
            <w:vAlign w:val="center"/>
          </w:tcPr>
          <w:p w14:paraId="1EC686D2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Pasivos de largo plazo</w:t>
            </w:r>
          </w:p>
          <w:p w14:paraId="412EF68A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sz w:val="20"/>
                <w:szCs w:val="20"/>
              </w:rPr>
              <w:t>Hipotecas y préstamos que vencen en más de siete años</w:t>
            </w:r>
          </w:p>
        </w:tc>
        <w:tc>
          <w:tcPr>
            <w:tcW w:w="1270" w:type="pct"/>
            <w:vAlign w:val="center"/>
          </w:tcPr>
          <w:p w14:paraId="41B4D437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Hipotecas</w:t>
            </w:r>
          </w:p>
        </w:tc>
      </w:tr>
      <w:tr w:rsidR="00883E05" w:rsidRPr="00883E05" w14:paraId="057EE909" w14:textId="77777777" w:rsidTr="00711091">
        <w:trPr>
          <w:jc w:val="center"/>
        </w:trPr>
        <w:tc>
          <w:tcPr>
            <w:tcW w:w="1239" w:type="pct"/>
            <w:vMerge/>
            <w:vAlign w:val="center"/>
          </w:tcPr>
          <w:p w14:paraId="553CEA4A" w14:textId="77777777" w:rsidR="00883E05" w:rsidRPr="00883E05" w:rsidRDefault="00883E05" w:rsidP="0088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pct"/>
            <w:vAlign w:val="center"/>
          </w:tcPr>
          <w:p w14:paraId="1CF50169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Edificaciones</w:t>
            </w:r>
          </w:p>
        </w:tc>
        <w:tc>
          <w:tcPr>
            <w:tcW w:w="1231" w:type="pct"/>
            <w:vMerge/>
            <w:vAlign w:val="center"/>
          </w:tcPr>
          <w:p w14:paraId="7E43DB87" w14:textId="77777777" w:rsidR="00883E05" w:rsidRPr="00883E05" w:rsidRDefault="00883E05" w:rsidP="0088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pct"/>
            <w:vAlign w:val="center"/>
          </w:tcPr>
          <w:p w14:paraId="0C49C7B4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</w:tr>
      <w:tr w:rsidR="00883E05" w:rsidRPr="00883E05" w14:paraId="78011FF1" w14:textId="77777777" w:rsidTr="00883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239" w:type="pct"/>
            <w:vMerge/>
            <w:vAlign w:val="center"/>
          </w:tcPr>
          <w:p w14:paraId="70BEAAED" w14:textId="77777777" w:rsidR="00883E05" w:rsidRPr="00883E05" w:rsidRDefault="00883E05" w:rsidP="0088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pct"/>
            <w:vAlign w:val="center"/>
          </w:tcPr>
          <w:p w14:paraId="5DB029D3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Charcas</w:t>
            </w:r>
          </w:p>
        </w:tc>
        <w:tc>
          <w:tcPr>
            <w:tcW w:w="1231" w:type="pct"/>
            <w:vMerge/>
            <w:vAlign w:val="center"/>
          </w:tcPr>
          <w:p w14:paraId="4A417ADD" w14:textId="77777777" w:rsidR="00883E05" w:rsidRPr="00883E05" w:rsidRDefault="00883E05" w:rsidP="0088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pct"/>
            <w:vAlign w:val="center"/>
          </w:tcPr>
          <w:p w14:paraId="4D1349C0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</w:tr>
      <w:tr w:rsidR="00883E05" w:rsidRPr="00883E05" w14:paraId="7A2D4457" w14:textId="77777777" w:rsidTr="00711091">
        <w:trPr>
          <w:jc w:val="center"/>
        </w:trPr>
        <w:tc>
          <w:tcPr>
            <w:tcW w:w="1239" w:type="pct"/>
            <w:vMerge/>
            <w:vAlign w:val="center"/>
          </w:tcPr>
          <w:p w14:paraId="5E334E8B" w14:textId="77777777" w:rsidR="00883E05" w:rsidRPr="00883E05" w:rsidRDefault="00883E05" w:rsidP="0088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pct"/>
            <w:vAlign w:val="center"/>
          </w:tcPr>
          <w:p w14:paraId="71591D35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Sistemas de agua</w:t>
            </w:r>
          </w:p>
        </w:tc>
        <w:tc>
          <w:tcPr>
            <w:tcW w:w="1231" w:type="pct"/>
            <w:vMerge/>
            <w:vAlign w:val="center"/>
          </w:tcPr>
          <w:p w14:paraId="02C27DFB" w14:textId="77777777" w:rsidR="00883E05" w:rsidRPr="00883E05" w:rsidRDefault="00883E05" w:rsidP="0088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pct"/>
            <w:vAlign w:val="center"/>
          </w:tcPr>
          <w:p w14:paraId="7A67C63E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</w:tr>
      <w:tr w:rsidR="00883E05" w:rsidRPr="00883E05" w14:paraId="4A08018D" w14:textId="77777777" w:rsidTr="00883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239" w:type="pct"/>
            <w:vMerge/>
            <w:vAlign w:val="center"/>
          </w:tcPr>
          <w:p w14:paraId="35A3AC47" w14:textId="77777777" w:rsidR="00883E05" w:rsidRPr="00883E05" w:rsidRDefault="00883E05" w:rsidP="0088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pct"/>
            <w:vAlign w:val="center"/>
          </w:tcPr>
          <w:p w14:paraId="6314DE35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Cepos</w:t>
            </w:r>
          </w:p>
        </w:tc>
        <w:tc>
          <w:tcPr>
            <w:tcW w:w="1231" w:type="pct"/>
            <w:vMerge/>
            <w:vAlign w:val="center"/>
          </w:tcPr>
          <w:p w14:paraId="329D7CDC" w14:textId="77777777" w:rsidR="00883E05" w:rsidRPr="00883E05" w:rsidRDefault="00883E05" w:rsidP="0088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pct"/>
            <w:vAlign w:val="center"/>
          </w:tcPr>
          <w:p w14:paraId="5ECBC316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</w:tr>
      <w:tr w:rsidR="00883E05" w:rsidRPr="00883E05" w14:paraId="4F2192A1" w14:textId="77777777" w:rsidTr="00711091">
        <w:trPr>
          <w:jc w:val="center"/>
        </w:trPr>
        <w:tc>
          <w:tcPr>
            <w:tcW w:w="2499" w:type="pct"/>
            <w:gridSpan w:val="2"/>
            <w:vAlign w:val="center"/>
          </w:tcPr>
          <w:p w14:paraId="303060E8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proofErr w:type="gramStart"/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TOTAL</w:t>
            </w:r>
            <w:proofErr w:type="gramEnd"/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DE ACTIVOS</w:t>
            </w:r>
          </w:p>
          <w:p w14:paraId="4B026039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sz w:val="20"/>
                <w:szCs w:val="20"/>
              </w:rPr>
              <w:t>Es la suma del valor de los activos corrientes, intermedios y fijos.</w:t>
            </w:r>
          </w:p>
        </w:tc>
        <w:tc>
          <w:tcPr>
            <w:tcW w:w="2501" w:type="pct"/>
            <w:gridSpan w:val="2"/>
            <w:vAlign w:val="center"/>
          </w:tcPr>
          <w:p w14:paraId="35325089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proofErr w:type="gramStart"/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TOTAL</w:t>
            </w:r>
            <w:proofErr w:type="gramEnd"/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DE PASIVOS</w:t>
            </w:r>
          </w:p>
          <w:p w14:paraId="66486BD6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sz w:val="20"/>
                <w:szCs w:val="20"/>
              </w:rPr>
              <w:t>Es la suma del valor de los pasivos de corto, intermedio y largo plazo.</w:t>
            </w:r>
          </w:p>
          <w:p w14:paraId="035DE94E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HABER NETO O EQUIDAD</w:t>
            </w:r>
          </w:p>
          <w:p w14:paraId="44CC12C7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83E05">
              <w:rPr>
                <w:rFonts w:ascii="Times New Roman" w:eastAsia="Arial" w:hAnsi="Times New Roman" w:cs="Times New Roman"/>
                <w:sz w:val="20"/>
                <w:szCs w:val="20"/>
              </w:rPr>
              <w:t>Porción de los activos que realmente le pertenece al proponente.</w:t>
            </w:r>
          </w:p>
          <w:p w14:paraId="63F93408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proofErr w:type="gramStart"/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TOTAL</w:t>
            </w:r>
            <w:proofErr w:type="gramEnd"/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DE PASIVOS + EQUIDAD =</w:t>
            </w:r>
          </w:p>
          <w:p w14:paraId="6A4E0BA4" w14:textId="77777777" w:rsidR="00883E05" w:rsidRPr="00883E05" w:rsidRDefault="00883E05" w:rsidP="00883E05">
            <w:pPr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TOTAL</w:t>
            </w:r>
            <w:proofErr w:type="gramEnd"/>
            <w:r w:rsidRPr="00883E0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DE ACTIVOS</w:t>
            </w:r>
          </w:p>
        </w:tc>
      </w:tr>
    </w:tbl>
    <w:p w14:paraId="423AD6DA" w14:textId="77777777" w:rsidR="00883E05" w:rsidRDefault="00883E05" w:rsidP="00883E05">
      <w:pPr>
        <w:spacing w:after="120" w:line="240" w:lineRule="auto"/>
        <w:rPr>
          <w:rFonts w:ascii="Times New Roman" w:eastAsia="Calibri" w:hAnsi="Times New Roman" w:cs="Calibri"/>
          <w:sz w:val="24"/>
          <w:szCs w:val="24"/>
          <w:highlight w:val="white"/>
          <w:lang w:val="es-PR"/>
        </w:rPr>
      </w:pPr>
    </w:p>
    <w:p w14:paraId="0CE682DD" w14:textId="6719F812" w:rsidR="0066641B" w:rsidRPr="00883E05" w:rsidRDefault="00883E05" w:rsidP="00883E05">
      <w:pPr>
        <w:rPr>
          <w:lang w:val="es-PR"/>
        </w:rPr>
      </w:pPr>
      <w:r w:rsidRPr="00883E05">
        <w:rPr>
          <w:rFonts w:ascii="Times New Roman" w:eastAsia="Calibri" w:hAnsi="Times New Roman" w:cs="Calibri"/>
          <w:b/>
          <w:bCs/>
          <w:sz w:val="24"/>
          <w:szCs w:val="24"/>
          <w:highlight w:val="white"/>
          <w:lang w:val="es-PR"/>
        </w:rPr>
        <w:t>Est</w:t>
      </w:r>
      <w:r>
        <w:rPr>
          <w:rFonts w:ascii="Times New Roman" w:eastAsia="Calibri" w:hAnsi="Times New Roman" w:cs="Calibri"/>
          <w:b/>
          <w:bCs/>
          <w:sz w:val="24"/>
          <w:szCs w:val="24"/>
          <w:highlight w:val="white"/>
          <w:lang w:val="es-PR"/>
        </w:rPr>
        <w:t>o</w:t>
      </w:r>
      <w:r w:rsidRPr="00883E05">
        <w:rPr>
          <w:rFonts w:ascii="Times New Roman" w:eastAsia="Calibri" w:hAnsi="Times New Roman" w:cs="Calibri"/>
          <w:b/>
          <w:bCs/>
          <w:sz w:val="24"/>
          <w:szCs w:val="24"/>
          <w:highlight w:val="white"/>
          <w:lang w:val="es-PR"/>
        </w:rPr>
        <w:t xml:space="preserve"> es un ejemplo de </w:t>
      </w:r>
      <w:r>
        <w:rPr>
          <w:rFonts w:ascii="Times New Roman" w:eastAsia="Calibri" w:hAnsi="Times New Roman" w:cs="Calibri"/>
          <w:b/>
          <w:bCs/>
          <w:sz w:val="24"/>
          <w:szCs w:val="24"/>
          <w:highlight w:val="white"/>
          <w:lang w:val="es-PR"/>
        </w:rPr>
        <w:t>ESF</w:t>
      </w:r>
      <w:r w:rsidRPr="00883E05">
        <w:rPr>
          <w:rFonts w:ascii="Times New Roman" w:eastAsia="Calibri" w:hAnsi="Times New Roman" w:cs="Calibri"/>
          <w:b/>
          <w:bCs/>
          <w:sz w:val="24"/>
          <w:szCs w:val="24"/>
          <w:highlight w:val="white"/>
          <w:lang w:val="es-PR"/>
        </w:rPr>
        <w:t xml:space="preserve"> para microempresas.  </w:t>
      </w:r>
      <w:r>
        <w:rPr>
          <w:rFonts w:ascii="Times New Roman" w:eastAsia="Calibri" w:hAnsi="Times New Roman" w:cs="Calibri"/>
          <w:b/>
          <w:bCs/>
          <w:sz w:val="24"/>
          <w:szCs w:val="24"/>
          <w:highlight w:val="white"/>
          <w:lang w:val="es-PR"/>
        </w:rPr>
        <w:t>Si</w:t>
      </w:r>
      <w:r w:rsidRPr="00883E05">
        <w:rPr>
          <w:rFonts w:ascii="Times New Roman" w:eastAsia="Calibri" w:hAnsi="Times New Roman" w:cs="Calibri"/>
          <w:b/>
          <w:bCs/>
          <w:sz w:val="24"/>
          <w:szCs w:val="24"/>
          <w:highlight w:val="white"/>
          <w:lang w:val="es-PR"/>
        </w:rPr>
        <w:t xml:space="preserve"> le solicitan un ESF consolidado o auditado </w:t>
      </w:r>
      <w:r>
        <w:rPr>
          <w:rFonts w:ascii="Times New Roman" w:eastAsia="Calibri" w:hAnsi="Times New Roman" w:cs="Calibri"/>
          <w:b/>
          <w:bCs/>
          <w:sz w:val="24"/>
          <w:szCs w:val="24"/>
          <w:highlight w:val="white"/>
          <w:lang w:val="es-PR"/>
        </w:rPr>
        <w:t xml:space="preserve">es diferente y </w:t>
      </w:r>
      <w:r w:rsidRPr="00883E05">
        <w:rPr>
          <w:rFonts w:ascii="Times New Roman" w:eastAsia="Calibri" w:hAnsi="Times New Roman" w:cs="Calibri"/>
          <w:b/>
          <w:bCs/>
          <w:sz w:val="24"/>
          <w:szCs w:val="24"/>
          <w:highlight w:val="white"/>
          <w:lang w:val="es-PR"/>
        </w:rPr>
        <w:t>debe ser preparado por un contable.</w:t>
      </w:r>
    </w:p>
    <w:sectPr w:rsidR="0066641B" w:rsidRPr="00883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05"/>
    <w:rsid w:val="0066641B"/>
    <w:rsid w:val="0088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7A0A9B"/>
  <w15:chartTrackingRefBased/>
  <w15:docId w15:val="{899F4BC3-3F75-4C4F-9EB4-994AEAF1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6Colorful-Accent61">
    <w:name w:val="Grid Table 6 Colorful - Accent 61"/>
    <w:basedOn w:val="TableNormal"/>
    <w:next w:val="GridTable6Colorful-Accent6"/>
    <w:uiPriority w:val="51"/>
    <w:rsid w:val="00883E05"/>
    <w:pPr>
      <w:spacing w:after="0" w:line="240" w:lineRule="auto"/>
    </w:pPr>
    <w:rPr>
      <w:rFonts w:ascii="Calibri" w:eastAsia="Calibri" w:hAnsi="Calibri" w:cs="Calibri"/>
      <w:color w:val="538135"/>
      <w:sz w:val="24"/>
      <w:szCs w:val="24"/>
      <w:lang w:val="es-PR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3-Accent61">
    <w:name w:val="Grid Table 3 - Accent 61"/>
    <w:basedOn w:val="TableNormal"/>
    <w:next w:val="GridTable3-Accent6"/>
    <w:uiPriority w:val="48"/>
    <w:rsid w:val="00883E05"/>
    <w:pPr>
      <w:spacing w:after="0" w:line="240" w:lineRule="auto"/>
    </w:pPr>
    <w:rPr>
      <w:rFonts w:ascii="Calibri" w:eastAsia="Calibri" w:hAnsi="Calibri" w:cs="Calibri"/>
      <w:sz w:val="24"/>
      <w:szCs w:val="24"/>
      <w:lang w:val="es-PR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ridTable6Colorful-Accent6">
    <w:name w:val="Grid Table 6 Colorful Accent 6"/>
    <w:basedOn w:val="TableNormal"/>
    <w:uiPriority w:val="51"/>
    <w:rsid w:val="00883E0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6">
    <w:name w:val="Grid Table 3 Accent 6"/>
    <w:basedOn w:val="TableNormal"/>
    <w:uiPriority w:val="48"/>
    <w:rsid w:val="00883E0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Comas Pagan</dc:creator>
  <cp:keywords/>
  <dc:description/>
  <cp:lastModifiedBy>Myrna Comas Pagan</cp:lastModifiedBy>
  <cp:revision>1</cp:revision>
  <dcterms:created xsi:type="dcterms:W3CDTF">2021-10-14T17:20:00Z</dcterms:created>
  <dcterms:modified xsi:type="dcterms:W3CDTF">2021-10-14T17:26:00Z</dcterms:modified>
</cp:coreProperties>
</file>