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6B9E2" w14:textId="77777777" w:rsidR="00EC6B30" w:rsidRPr="005B23BE" w:rsidRDefault="009725B4" w:rsidP="005B6E08">
      <w:pPr>
        <w:framePr w:w="1111" w:h="1206" w:hRule="exact" w:hSpace="90" w:vSpace="90" w:wrap="auto" w:vAnchor="page" w:hAnchor="page" w:x="162" w:y="13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lang w:val="es-ES_tradnl"/>
        </w:rPr>
      </w:pPr>
      <w:bookmarkStart w:id="0" w:name="_GoBack"/>
      <w:bookmarkEnd w:id="0"/>
      <w:r w:rsidRPr="005B23BE">
        <w:rPr>
          <w:noProof/>
        </w:rPr>
        <w:drawing>
          <wp:inline distT="0" distB="0" distL="0" distR="0" wp14:anchorId="59CEF639" wp14:editId="73C8D6D9">
            <wp:extent cx="716915" cy="739140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7FFF7"/>
                        </a:clrFrom>
                        <a:clrTo>
                          <a:srgbClr val="F7FF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4" t="-296" r="-214" b="-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0BF7" w14:textId="77777777" w:rsidR="00EC6B30" w:rsidRPr="005B23BE" w:rsidRDefault="00EC6B30">
      <w:pPr>
        <w:pStyle w:val="Title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>FACULTAD DE ARTES Y CIENCIAS</w:t>
      </w:r>
    </w:p>
    <w:p w14:paraId="1425B5C2" w14:textId="77777777" w:rsidR="000112AD" w:rsidRPr="005B23BE" w:rsidRDefault="00EC6B30" w:rsidP="009725B4">
      <w:pPr>
        <w:jc w:val="center"/>
        <w:rPr>
          <w:rFonts w:ascii="Arial" w:hAnsi="Arial" w:cs="Arial"/>
          <w:b/>
          <w:bCs/>
          <w:lang w:val="es-ES_tradnl"/>
        </w:rPr>
      </w:pPr>
      <w:r w:rsidRPr="005B23BE">
        <w:rPr>
          <w:rFonts w:ascii="Arial" w:hAnsi="Arial" w:cs="Arial"/>
          <w:b/>
          <w:bCs/>
          <w:lang w:val="es-ES_tradnl"/>
        </w:rPr>
        <w:t>GUIA PARA SOLICITAR FONDOS</w:t>
      </w:r>
      <w:r w:rsidR="0062326E" w:rsidRPr="005B23BE">
        <w:rPr>
          <w:rFonts w:ascii="Arial" w:hAnsi="Arial" w:cs="Arial"/>
          <w:b/>
          <w:bCs/>
          <w:lang w:val="es-ES_tradnl"/>
        </w:rPr>
        <w:t xml:space="preserve"> SEMILLA</w:t>
      </w:r>
      <w:r w:rsidR="00B925C7" w:rsidRPr="005B23BE">
        <w:rPr>
          <w:rFonts w:ascii="Arial" w:hAnsi="Arial" w:cs="Arial"/>
          <w:b/>
          <w:bCs/>
          <w:lang w:val="es-ES_tradnl"/>
        </w:rPr>
        <w:t xml:space="preserve"> </w:t>
      </w:r>
      <w:r w:rsidR="0062326E" w:rsidRPr="005B23BE">
        <w:rPr>
          <w:rFonts w:ascii="Arial" w:hAnsi="Arial" w:cs="Arial"/>
          <w:b/>
          <w:bCs/>
          <w:lang w:val="es-ES_tradnl"/>
        </w:rPr>
        <w:t>(</w:t>
      </w:r>
      <w:r w:rsidRPr="005B23BE">
        <w:rPr>
          <w:rFonts w:ascii="Arial" w:hAnsi="Arial" w:cs="Arial"/>
          <w:b/>
          <w:bCs/>
          <w:lang w:val="es-ES_tradnl"/>
        </w:rPr>
        <w:t>“SEED MONEY”</w:t>
      </w:r>
      <w:r w:rsidR="0062326E" w:rsidRPr="005B23BE">
        <w:rPr>
          <w:rFonts w:ascii="Arial" w:hAnsi="Arial" w:cs="Arial"/>
          <w:b/>
          <w:bCs/>
          <w:lang w:val="es-ES_tradnl"/>
        </w:rPr>
        <w:t>)</w:t>
      </w:r>
    </w:p>
    <w:p w14:paraId="05BAA1B5" w14:textId="77777777" w:rsidR="00EC6B30" w:rsidRPr="005B23BE" w:rsidRDefault="00EC6B30">
      <w:pPr>
        <w:pStyle w:val="Heading3"/>
        <w:rPr>
          <w:sz w:val="24"/>
          <w:szCs w:val="24"/>
          <w:lang w:val="es-ES_tradnl"/>
        </w:rPr>
      </w:pPr>
      <w:r w:rsidRPr="005B23BE">
        <w:rPr>
          <w:sz w:val="24"/>
          <w:szCs w:val="24"/>
          <w:lang w:val="es-ES_tradnl"/>
        </w:rPr>
        <w:t>Descripción</w:t>
      </w:r>
    </w:p>
    <w:p w14:paraId="63DA4224" w14:textId="5E462A3F" w:rsidR="007F53A4" w:rsidRPr="005B23BE" w:rsidRDefault="001E6F3E" w:rsidP="009B1215">
      <w:pPr>
        <w:pStyle w:val="Quicka"/>
        <w:numPr>
          <w:ilvl w:val="0"/>
          <w:numId w:val="0"/>
        </w:numPr>
        <w:tabs>
          <w:tab w:val="left" w:pos="-1440"/>
        </w:tabs>
        <w:ind w:left="36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>L</w:t>
      </w:r>
      <w:r w:rsidR="000112AD" w:rsidRPr="005B23BE">
        <w:rPr>
          <w:rFonts w:ascii="Arial" w:hAnsi="Arial" w:cs="Arial"/>
          <w:lang w:val="es-ES_tradnl"/>
        </w:rPr>
        <w:t>a finalidad de l</w:t>
      </w:r>
      <w:r w:rsidRPr="005B23BE">
        <w:rPr>
          <w:rFonts w:ascii="Arial" w:hAnsi="Arial" w:cs="Arial"/>
          <w:lang w:val="es-ES_tradnl"/>
        </w:rPr>
        <w:t xml:space="preserve">os fondos </w:t>
      </w:r>
      <w:r w:rsidR="000729E4" w:rsidRPr="005B23BE">
        <w:rPr>
          <w:rFonts w:ascii="Arial" w:hAnsi="Arial" w:cs="Arial"/>
          <w:lang w:val="es-ES_tradnl"/>
        </w:rPr>
        <w:t xml:space="preserve">semilla del Decanato de Artes y Ciencias </w:t>
      </w:r>
      <w:r w:rsidR="000112AD" w:rsidRPr="005B23BE">
        <w:rPr>
          <w:rFonts w:ascii="Arial" w:hAnsi="Arial" w:cs="Arial"/>
          <w:lang w:val="es-ES_tradnl"/>
        </w:rPr>
        <w:t xml:space="preserve">es </w:t>
      </w:r>
      <w:r w:rsidR="000729E4" w:rsidRPr="005B23BE">
        <w:rPr>
          <w:rFonts w:ascii="Arial" w:hAnsi="Arial" w:cs="Arial"/>
          <w:lang w:val="es-ES_tradnl"/>
        </w:rPr>
        <w:t xml:space="preserve">estimular el desarrollo de proyectos </w:t>
      </w:r>
      <w:r w:rsidR="0090322D" w:rsidRPr="005B23BE">
        <w:rPr>
          <w:rFonts w:ascii="Arial" w:hAnsi="Arial" w:cs="Arial"/>
          <w:lang w:val="es-ES_tradnl"/>
        </w:rPr>
        <w:t>de</w:t>
      </w:r>
      <w:r w:rsidR="000729E4" w:rsidRPr="005B23BE">
        <w:rPr>
          <w:rFonts w:ascii="Arial" w:hAnsi="Arial" w:cs="Arial"/>
          <w:lang w:val="es-ES_tradnl"/>
        </w:rPr>
        <w:t xml:space="preserve"> investigación </w:t>
      </w:r>
      <w:r w:rsidR="005B23BE" w:rsidRPr="005B23BE">
        <w:rPr>
          <w:rFonts w:ascii="Arial" w:hAnsi="Arial" w:cs="Arial"/>
          <w:lang w:val="es-ES_tradnl"/>
        </w:rPr>
        <w:t>y</w:t>
      </w:r>
      <w:r w:rsidR="000729E4" w:rsidRPr="005B23BE">
        <w:rPr>
          <w:rFonts w:ascii="Arial" w:hAnsi="Arial" w:cs="Arial"/>
          <w:lang w:val="es-ES_tradnl"/>
        </w:rPr>
        <w:t xml:space="preserve"> trabajo creativo asociado a la misión del Recinto</w:t>
      </w:r>
      <w:r w:rsidR="0090322D" w:rsidRPr="005B23BE">
        <w:rPr>
          <w:rFonts w:ascii="Arial" w:hAnsi="Arial" w:cs="Arial"/>
          <w:lang w:val="es-ES_tradnl"/>
        </w:rPr>
        <w:t>, el Colegio de Artes y Ciencias,</w:t>
      </w:r>
      <w:r w:rsidR="000729E4" w:rsidRPr="005B23BE">
        <w:rPr>
          <w:rFonts w:ascii="Arial" w:hAnsi="Arial" w:cs="Arial"/>
          <w:lang w:val="es-ES_tradnl"/>
        </w:rPr>
        <w:t xml:space="preserve"> y de los departamentos académicos de la Facultad. Se otorgarán </w:t>
      </w:r>
      <w:r w:rsidR="00EC6B30" w:rsidRPr="005B23BE">
        <w:rPr>
          <w:rFonts w:ascii="Arial" w:hAnsi="Arial" w:cs="Arial"/>
          <w:lang w:val="es-ES_tradnl"/>
        </w:rPr>
        <w:t xml:space="preserve">exclusivamente </w:t>
      </w:r>
      <w:r w:rsidR="000729E4" w:rsidRPr="005B23BE">
        <w:rPr>
          <w:rFonts w:ascii="Arial" w:hAnsi="Arial" w:cs="Arial"/>
          <w:lang w:val="es-ES_tradnl"/>
        </w:rPr>
        <w:t xml:space="preserve">para proyectos nuevos o para </w:t>
      </w:r>
      <w:r w:rsidR="009B1215" w:rsidRPr="005B23BE">
        <w:rPr>
          <w:rFonts w:ascii="Arial" w:hAnsi="Arial" w:cs="Arial"/>
          <w:lang w:val="es-ES_tradnl"/>
        </w:rPr>
        <w:t xml:space="preserve">facilitar la continuidad de </w:t>
      </w:r>
      <w:r w:rsidR="000729E4" w:rsidRPr="005B23BE">
        <w:rPr>
          <w:rFonts w:ascii="Arial" w:hAnsi="Arial" w:cs="Arial"/>
          <w:lang w:val="es-ES_tradnl"/>
        </w:rPr>
        <w:t xml:space="preserve">proyectos vigentes </w:t>
      </w:r>
      <w:r w:rsidR="009B1215" w:rsidRPr="005B23BE">
        <w:rPr>
          <w:rFonts w:ascii="Arial" w:hAnsi="Arial" w:cs="Arial"/>
          <w:lang w:val="es-ES_tradnl"/>
        </w:rPr>
        <w:t xml:space="preserve">innovadores </w:t>
      </w:r>
      <w:r w:rsidR="000729E4" w:rsidRPr="005B23BE">
        <w:rPr>
          <w:rFonts w:ascii="Arial" w:hAnsi="Arial" w:cs="Arial"/>
          <w:lang w:val="es-ES_tradnl"/>
        </w:rPr>
        <w:t xml:space="preserve">que </w:t>
      </w:r>
      <w:r w:rsidR="00111020" w:rsidRPr="005B23BE">
        <w:rPr>
          <w:rFonts w:ascii="Arial" w:hAnsi="Arial" w:cs="Arial"/>
          <w:b/>
          <w:u w:val="single"/>
          <w:lang w:val="es-ES_tradnl"/>
        </w:rPr>
        <w:t>NO</w:t>
      </w:r>
      <w:r w:rsidR="000729E4" w:rsidRPr="005B23BE">
        <w:rPr>
          <w:rFonts w:ascii="Arial" w:hAnsi="Arial" w:cs="Arial"/>
          <w:lang w:val="es-ES_tradnl"/>
        </w:rPr>
        <w:t xml:space="preserve"> reciban fondos externos</w:t>
      </w:r>
      <w:r w:rsidR="009B1215" w:rsidRPr="005B23BE">
        <w:rPr>
          <w:rFonts w:ascii="Arial" w:hAnsi="Arial" w:cs="Arial"/>
          <w:lang w:val="es-ES_tradnl"/>
        </w:rPr>
        <w:t xml:space="preserve"> al </w:t>
      </w:r>
      <w:r w:rsidR="00705420" w:rsidRPr="005B23BE">
        <w:rPr>
          <w:rFonts w:ascii="Arial" w:hAnsi="Arial" w:cs="Arial"/>
          <w:lang w:val="es-ES_tradnl"/>
        </w:rPr>
        <w:t>presente</w:t>
      </w:r>
      <w:r w:rsidR="009B1215" w:rsidRPr="005B23BE">
        <w:rPr>
          <w:rFonts w:ascii="Arial" w:hAnsi="Arial" w:cs="Arial"/>
          <w:lang w:val="es-ES_tradnl"/>
        </w:rPr>
        <w:t>.</w:t>
      </w:r>
      <w:r w:rsidR="007F53A4" w:rsidRPr="005B23BE">
        <w:rPr>
          <w:rFonts w:ascii="Arial" w:hAnsi="Arial" w:cs="Arial"/>
          <w:lang w:val="es-ES_tradnl"/>
        </w:rPr>
        <w:t xml:space="preserve"> Debido a que se presupuestan de</w:t>
      </w:r>
      <w:r w:rsidR="00741919" w:rsidRPr="005B23BE">
        <w:rPr>
          <w:rFonts w:ascii="Arial" w:hAnsi="Arial" w:cs="Arial"/>
          <w:lang w:val="es-ES_tradnl"/>
        </w:rPr>
        <w:t>l</w:t>
      </w:r>
      <w:r w:rsidR="007F53A4" w:rsidRPr="005B23BE">
        <w:rPr>
          <w:rFonts w:ascii="Arial" w:hAnsi="Arial" w:cs="Arial"/>
          <w:lang w:val="es-ES_tradnl"/>
        </w:rPr>
        <w:t xml:space="preserve"> fondo</w:t>
      </w:r>
      <w:r w:rsidR="00705420" w:rsidRPr="005B23BE">
        <w:rPr>
          <w:rFonts w:ascii="Arial" w:hAnsi="Arial" w:cs="Arial"/>
          <w:lang w:val="es-ES_tradnl"/>
        </w:rPr>
        <w:t xml:space="preserve"> </w:t>
      </w:r>
      <w:r w:rsidR="007F53A4" w:rsidRPr="005B23BE">
        <w:rPr>
          <w:rFonts w:ascii="Arial" w:hAnsi="Arial" w:cs="Arial"/>
          <w:lang w:val="es-ES_tradnl"/>
        </w:rPr>
        <w:t>institucional</w:t>
      </w:r>
      <w:r w:rsidR="00741919" w:rsidRPr="005B23BE">
        <w:rPr>
          <w:rFonts w:ascii="Arial" w:hAnsi="Arial" w:cs="Arial"/>
          <w:lang w:val="es-ES_tradnl"/>
        </w:rPr>
        <w:t xml:space="preserve"> asignado</w:t>
      </w:r>
      <w:r w:rsidR="007F53A4" w:rsidRPr="005B23BE">
        <w:rPr>
          <w:rFonts w:ascii="Arial" w:hAnsi="Arial" w:cs="Arial"/>
          <w:lang w:val="es-ES_tradnl"/>
        </w:rPr>
        <w:t xml:space="preserve"> al Decanato </w:t>
      </w:r>
      <w:r w:rsidR="00741919" w:rsidRPr="005B23BE">
        <w:rPr>
          <w:rFonts w:ascii="Arial" w:hAnsi="Arial" w:cs="Arial"/>
          <w:lang w:val="es-ES_tradnl"/>
        </w:rPr>
        <w:t xml:space="preserve">estos fondos </w:t>
      </w:r>
      <w:r w:rsidR="007F53A4" w:rsidRPr="005B23BE">
        <w:rPr>
          <w:rFonts w:ascii="Arial" w:hAnsi="Arial" w:cs="Arial"/>
          <w:lang w:val="es-ES_tradnl"/>
        </w:rPr>
        <w:t xml:space="preserve">pueden ser congelados bastante antes del cierre del año fiscal. Por esta razón </w:t>
      </w:r>
      <w:r w:rsidR="00C56D6A" w:rsidRPr="005B23BE">
        <w:rPr>
          <w:rFonts w:ascii="Arial" w:hAnsi="Arial" w:cs="Arial"/>
          <w:lang w:val="es-ES_tradnl"/>
        </w:rPr>
        <w:t xml:space="preserve">todos los fondos </w:t>
      </w:r>
      <w:r w:rsidR="00741919" w:rsidRPr="005B23BE">
        <w:rPr>
          <w:rFonts w:ascii="Arial" w:hAnsi="Arial" w:cs="Arial"/>
          <w:lang w:val="es-ES_tradnl"/>
        </w:rPr>
        <w:t xml:space="preserve">semilla </w:t>
      </w:r>
      <w:r w:rsidR="007F53A4" w:rsidRPr="005B23BE">
        <w:rPr>
          <w:rFonts w:ascii="Arial" w:hAnsi="Arial" w:cs="Arial"/>
          <w:lang w:val="es-ES_tradnl"/>
        </w:rPr>
        <w:t xml:space="preserve">se otorgarán una vez al año, </w:t>
      </w:r>
      <w:r w:rsidR="007A30A9" w:rsidRPr="005B23BE">
        <w:rPr>
          <w:rFonts w:ascii="Arial" w:hAnsi="Arial" w:cs="Arial"/>
          <w:lang w:val="es-ES_tradnl"/>
        </w:rPr>
        <w:t>durante el</w:t>
      </w:r>
      <w:r w:rsidR="007F53A4" w:rsidRPr="005B23BE">
        <w:rPr>
          <w:rFonts w:ascii="Arial" w:hAnsi="Arial" w:cs="Arial"/>
          <w:lang w:val="es-ES_tradnl"/>
        </w:rPr>
        <w:t xml:space="preserve"> primer semestre.  </w:t>
      </w:r>
    </w:p>
    <w:p w14:paraId="4728516B" w14:textId="77777777" w:rsidR="00EC6B30" w:rsidRPr="005B23BE" w:rsidRDefault="00EC6B30">
      <w:pPr>
        <w:pStyle w:val="Heading3"/>
        <w:rPr>
          <w:sz w:val="24"/>
          <w:szCs w:val="24"/>
          <w:lang w:val="es-ES_tradnl"/>
        </w:rPr>
      </w:pPr>
      <w:r w:rsidRPr="005B23BE">
        <w:rPr>
          <w:sz w:val="24"/>
          <w:szCs w:val="24"/>
          <w:lang w:val="es-ES_tradnl"/>
        </w:rPr>
        <w:t>Requisitos</w:t>
      </w:r>
      <w:r w:rsidR="00F15AE7" w:rsidRPr="005B23BE">
        <w:rPr>
          <w:sz w:val="24"/>
          <w:szCs w:val="24"/>
          <w:lang w:val="es-ES_tradnl"/>
        </w:rPr>
        <w:t xml:space="preserve"> y limitaciones</w:t>
      </w:r>
    </w:p>
    <w:p w14:paraId="70C856C0" w14:textId="2C4E64A0" w:rsidR="009B1215" w:rsidRPr="005B23BE" w:rsidRDefault="00EC5C30" w:rsidP="009F051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>Sólo pueden solicitar</w:t>
      </w:r>
      <w:r w:rsidR="00FE0018" w:rsidRPr="005B23BE">
        <w:rPr>
          <w:rFonts w:ascii="Arial" w:hAnsi="Arial" w:cs="Arial"/>
          <w:lang w:val="es-ES_tradnl"/>
        </w:rPr>
        <w:t xml:space="preserve"> </w:t>
      </w:r>
      <w:r w:rsidR="003B78FE" w:rsidRPr="005B23BE">
        <w:rPr>
          <w:rFonts w:ascii="Arial" w:hAnsi="Arial" w:cs="Arial"/>
          <w:lang w:val="es-ES_tradnl"/>
        </w:rPr>
        <w:t>fondos semilla profesores</w:t>
      </w:r>
      <w:r w:rsidR="009B1215" w:rsidRPr="005B23BE">
        <w:rPr>
          <w:rFonts w:ascii="Arial" w:hAnsi="Arial" w:cs="Arial"/>
          <w:lang w:val="es-ES_tradnl"/>
        </w:rPr>
        <w:t xml:space="preserve">(as) </w:t>
      </w:r>
      <w:r w:rsidR="00026FBA" w:rsidRPr="005B23BE">
        <w:rPr>
          <w:rFonts w:ascii="Arial" w:hAnsi="Arial" w:cs="Arial"/>
          <w:lang w:val="es-ES_tradnl"/>
        </w:rPr>
        <w:t xml:space="preserve">permanentes o con contrato probatorio </w:t>
      </w:r>
      <w:r w:rsidR="009B1215" w:rsidRPr="005B23BE">
        <w:rPr>
          <w:rFonts w:ascii="Arial" w:hAnsi="Arial" w:cs="Arial"/>
          <w:lang w:val="es-ES_tradnl"/>
        </w:rPr>
        <w:t>de la Facultad de Artes y Ciencias</w:t>
      </w:r>
      <w:r w:rsidRPr="005B23BE">
        <w:rPr>
          <w:rFonts w:ascii="Arial" w:hAnsi="Arial" w:cs="Arial"/>
          <w:lang w:val="es-ES_tradnl"/>
        </w:rPr>
        <w:t xml:space="preserve"> que </w:t>
      </w:r>
      <w:r w:rsidR="005B23BE" w:rsidRPr="005B23BE">
        <w:rPr>
          <w:rFonts w:ascii="Arial" w:hAnsi="Arial" w:cs="Arial"/>
          <w:b/>
          <w:bCs/>
          <w:u w:val="single"/>
          <w:lang w:val="es-ES_tradnl"/>
        </w:rPr>
        <w:t>NO</w:t>
      </w:r>
      <w:r w:rsidRPr="005B23BE">
        <w:rPr>
          <w:rFonts w:ascii="Arial" w:hAnsi="Arial" w:cs="Arial"/>
          <w:lang w:val="es-ES_tradnl"/>
        </w:rPr>
        <w:t xml:space="preserve"> tengan proyectos vigentes con fondos externos (incluyendo “no-</w:t>
      </w:r>
      <w:proofErr w:type="spellStart"/>
      <w:r w:rsidRPr="005B23BE">
        <w:rPr>
          <w:rFonts w:ascii="Arial" w:hAnsi="Arial" w:cs="Arial"/>
          <w:lang w:val="es-ES_tradnl"/>
        </w:rPr>
        <w:t>cost</w:t>
      </w:r>
      <w:proofErr w:type="spellEnd"/>
      <w:r w:rsidR="00FE0018" w:rsidRPr="005B23BE">
        <w:rPr>
          <w:rFonts w:ascii="Arial" w:hAnsi="Arial" w:cs="Arial"/>
          <w:lang w:val="es-ES_tradnl"/>
        </w:rPr>
        <w:t xml:space="preserve"> </w:t>
      </w:r>
      <w:proofErr w:type="spellStart"/>
      <w:r w:rsidRPr="005B23BE">
        <w:rPr>
          <w:rFonts w:ascii="Arial" w:hAnsi="Arial" w:cs="Arial"/>
          <w:lang w:val="es-ES_tradnl"/>
        </w:rPr>
        <w:t>extensions</w:t>
      </w:r>
      <w:proofErr w:type="spellEnd"/>
      <w:r w:rsidRPr="005B23BE">
        <w:rPr>
          <w:rFonts w:ascii="Arial" w:hAnsi="Arial" w:cs="Arial"/>
          <w:lang w:val="es-ES_tradnl"/>
        </w:rPr>
        <w:t>”).</w:t>
      </w:r>
    </w:p>
    <w:p w14:paraId="50B4FEA2" w14:textId="77777777" w:rsidR="00D675FE" w:rsidRPr="005B23BE" w:rsidRDefault="00D675FE" w:rsidP="00D675FE">
      <w:pPr>
        <w:ind w:left="360"/>
        <w:jc w:val="both"/>
        <w:rPr>
          <w:rFonts w:ascii="Arial" w:hAnsi="Arial" w:cs="Arial"/>
          <w:lang w:val="es-ES_tradnl"/>
        </w:rPr>
      </w:pPr>
    </w:p>
    <w:p w14:paraId="4A99627F" w14:textId="75354F4C" w:rsidR="00EC5C30" w:rsidRPr="005B23BE" w:rsidRDefault="009F0516" w:rsidP="00EC5C30">
      <w:pPr>
        <w:pStyle w:val="Quick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El máximo de fondos </w:t>
      </w:r>
      <w:r w:rsidR="000A123C" w:rsidRPr="005B23BE">
        <w:rPr>
          <w:rFonts w:ascii="Arial" w:hAnsi="Arial" w:cs="Arial"/>
          <w:lang w:val="es-ES_tradnl"/>
        </w:rPr>
        <w:t xml:space="preserve">por proyecto </w:t>
      </w:r>
      <w:r w:rsidRPr="005B23BE">
        <w:rPr>
          <w:rFonts w:ascii="Arial" w:hAnsi="Arial" w:cs="Arial"/>
          <w:lang w:val="es-ES_tradnl"/>
        </w:rPr>
        <w:t xml:space="preserve">que </w:t>
      </w:r>
      <w:r w:rsidR="00F15AE7" w:rsidRPr="005B23BE">
        <w:rPr>
          <w:rFonts w:ascii="Arial" w:hAnsi="Arial" w:cs="Arial"/>
          <w:lang w:val="es-ES_tradnl"/>
        </w:rPr>
        <w:t>otorgará</w:t>
      </w:r>
      <w:r w:rsidR="00FE0018" w:rsidRPr="005B23BE">
        <w:rPr>
          <w:rFonts w:ascii="Arial" w:hAnsi="Arial" w:cs="Arial"/>
          <w:lang w:val="es-ES_tradnl"/>
        </w:rPr>
        <w:t xml:space="preserve"> </w:t>
      </w:r>
      <w:r w:rsidR="005B6E08" w:rsidRPr="005B23BE">
        <w:rPr>
          <w:rFonts w:ascii="Arial" w:hAnsi="Arial" w:cs="Arial"/>
          <w:lang w:val="es-ES_tradnl"/>
        </w:rPr>
        <w:t xml:space="preserve">el Decanato </w:t>
      </w:r>
      <w:r w:rsidRPr="005B23BE">
        <w:rPr>
          <w:rFonts w:ascii="Arial" w:hAnsi="Arial" w:cs="Arial"/>
          <w:lang w:val="es-ES_tradnl"/>
        </w:rPr>
        <w:t>será de $</w:t>
      </w:r>
      <w:r w:rsidR="005B23BE" w:rsidRPr="005B23BE">
        <w:rPr>
          <w:rFonts w:ascii="Arial" w:hAnsi="Arial" w:cs="Arial"/>
          <w:lang w:val="es-ES_tradnl"/>
        </w:rPr>
        <w:t>2</w:t>
      </w:r>
      <w:r w:rsidRPr="005B23BE">
        <w:rPr>
          <w:rFonts w:ascii="Arial" w:hAnsi="Arial" w:cs="Arial"/>
          <w:lang w:val="es-ES_tradnl"/>
        </w:rPr>
        <w:t>,</w:t>
      </w:r>
      <w:r w:rsidR="00EC5C30" w:rsidRPr="005B23BE">
        <w:rPr>
          <w:rFonts w:ascii="Arial" w:hAnsi="Arial" w:cs="Arial"/>
          <w:lang w:val="es-ES_tradnl"/>
        </w:rPr>
        <w:t>5</w:t>
      </w:r>
      <w:r w:rsidRPr="005B23BE">
        <w:rPr>
          <w:rFonts w:ascii="Arial" w:hAnsi="Arial" w:cs="Arial"/>
          <w:lang w:val="es-ES_tradnl"/>
        </w:rPr>
        <w:t>00</w:t>
      </w:r>
      <w:r w:rsidR="00FE0018" w:rsidRPr="005B23BE">
        <w:rPr>
          <w:rFonts w:ascii="Arial" w:hAnsi="Arial" w:cs="Arial"/>
          <w:lang w:val="es-ES_tradnl"/>
        </w:rPr>
        <w:t xml:space="preserve"> </w:t>
      </w:r>
      <w:r w:rsidR="00BA67C1" w:rsidRPr="005B23BE">
        <w:rPr>
          <w:rFonts w:ascii="Arial" w:hAnsi="Arial" w:cs="Arial"/>
          <w:lang w:val="es-ES_tradnl"/>
        </w:rPr>
        <w:t>(incluyen</w:t>
      </w:r>
      <w:r w:rsidR="003B78FE" w:rsidRPr="005B23BE">
        <w:rPr>
          <w:rFonts w:ascii="Arial" w:hAnsi="Arial" w:cs="Arial"/>
          <w:lang w:val="es-ES_tradnl"/>
        </w:rPr>
        <w:t xml:space="preserve">do cargos por manejo y envío), </w:t>
      </w:r>
      <w:r w:rsidR="00BA67C1" w:rsidRPr="005B23BE">
        <w:rPr>
          <w:rFonts w:ascii="Arial" w:hAnsi="Arial" w:cs="Arial"/>
          <w:lang w:val="es-ES_tradnl"/>
        </w:rPr>
        <w:t>independientemente del número de participantes</w:t>
      </w:r>
      <w:r w:rsidR="003B78FE" w:rsidRPr="005B23BE">
        <w:rPr>
          <w:rFonts w:ascii="Arial" w:hAnsi="Arial" w:cs="Arial"/>
          <w:lang w:val="es-ES_tradnl"/>
        </w:rPr>
        <w:t xml:space="preserve"> en una solicitud</w:t>
      </w:r>
      <w:r w:rsidR="00B76237" w:rsidRPr="005B23BE">
        <w:rPr>
          <w:rFonts w:ascii="Arial" w:hAnsi="Arial" w:cs="Arial"/>
          <w:lang w:val="es-ES_tradnl"/>
        </w:rPr>
        <w:t>.</w:t>
      </w:r>
      <w:r w:rsidR="005B23BE" w:rsidRPr="005B23BE">
        <w:rPr>
          <w:rFonts w:ascii="Arial" w:hAnsi="Arial" w:cs="Arial"/>
          <w:lang w:val="es-ES_tradnl"/>
        </w:rPr>
        <w:t xml:space="preserve"> Este año fiscal la reducción presupuestaria ha sido considerable y se ha logrado </w:t>
      </w:r>
      <w:r w:rsidR="005B23BE">
        <w:rPr>
          <w:rFonts w:ascii="Arial" w:hAnsi="Arial" w:cs="Arial"/>
          <w:lang w:val="es-ES_tradnl"/>
        </w:rPr>
        <w:t>separar</w:t>
      </w:r>
      <w:r w:rsidR="005B23BE" w:rsidRPr="005B23BE">
        <w:rPr>
          <w:rFonts w:ascii="Arial" w:hAnsi="Arial" w:cs="Arial"/>
          <w:lang w:val="es-ES_tradnl"/>
        </w:rPr>
        <w:t xml:space="preserve"> fondos </w:t>
      </w:r>
      <w:r w:rsidR="005B23BE">
        <w:rPr>
          <w:rFonts w:ascii="Arial" w:hAnsi="Arial" w:cs="Arial"/>
          <w:lang w:val="es-ES_tradnl"/>
        </w:rPr>
        <w:t xml:space="preserve">limitados </w:t>
      </w:r>
      <w:r w:rsidR="005B23BE" w:rsidRPr="005B23BE">
        <w:rPr>
          <w:rFonts w:ascii="Arial" w:hAnsi="Arial" w:cs="Arial"/>
          <w:lang w:val="es-ES_tradnl"/>
        </w:rPr>
        <w:t>para este propósito.</w:t>
      </w:r>
    </w:p>
    <w:p w14:paraId="79646D36" w14:textId="77777777" w:rsidR="00D675FE" w:rsidRPr="005B23BE" w:rsidRDefault="00D675FE" w:rsidP="00D675FE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  <w:lang w:val="es-ES_tradnl"/>
        </w:rPr>
      </w:pPr>
    </w:p>
    <w:p w14:paraId="1CBEB0F9" w14:textId="77777777" w:rsidR="00D069CB" w:rsidRPr="005B23BE" w:rsidRDefault="00664A14" w:rsidP="008F1089">
      <w:pPr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No </w:t>
      </w:r>
      <w:r w:rsidR="00EC5C30" w:rsidRPr="005B23BE">
        <w:rPr>
          <w:rFonts w:ascii="Arial" w:hAnsi="Arial" w:cs="Arial"/>
          <w:lang w:val="es-ES_tradnl"/>
        </w:rPr>
        <w:t>se otorgarán fondos par</w:t>
      </w:r>
      <w:r w:rsidR="00FE0018" w:rsidRPr="005B23BE">
        <w:rPr>
          <w:rFonts w:ascii="Arial" w:hAnsi="Arial" w:cs="Arial"/>
          <w:lang w:val="es-ES_tradnl"/>
        </w:rPr>
        <w:t xml:space="preserve">a gastos de viaje al exterior. </w:t>
      </w:r>
      <w:r w:rsidR="00EC5C30" w:rsidRPr="005B23BE">
        <w:rPr>
          <w:rFonts w:ascii="Arial" w:hAnsi="Arial" w:cs="Arial"/>
          <w:lang w:val="es-ES_tradnl"/>
        </w:rPr>
        <w:t xml:space="preserve">Se </w:t>
      </w:r>
      <w:r w:rsidR="00B76237" w:rsidRPr="005B23BE">
        <w:rPr>
          <w:rFonts w:ascii="Arial" w:hAnsi="Arial" w:cs="Arial"/>
          <w:lang w:val="es-ES_tradnl"/>
        </w:rPr>
        <w:t>permiten</w:t>
      </w:r>
      <w:r w:rsidRPr="005B23BE">
        <w:rPr>
          <w:rFonts w:ascii="Arial" w:hAnsi="Arial" w:cs="Arial"/>
          <w:lang w:val="es-ES_tradnl"/>
        </w:rPr>
        <w:t xml:space="preserve"> </w:t>
      </w:r>
      <w:r w:rsidR="00EC5C30" w:rsidRPr="005B23BE">
        <w:rPr>
          <w:rFonts w:ascii="Arial" w:hAnsi="Arial" w:cs="Arial"/>
          <w:lang w:val="es-ES_tradnl"/>
        </w:rPr>
        <w:t>gastos de viaje en Puerto Rico únicamente cuando sean indispensables para realizar el trabajo de investigación propuesto.</w:t>
      </w:r>
    </w:p>
    <w:p w14:paraId="5A97F9C7" w14:textId="77777777" w:rsidR="00C56D6A" w:rsidRPr="005B23BE" w:rsidRDefault="00C56D6A" w:rsidP="00C56D6A">
      <w:pPr>
        <w:pStyle w:val="ListParagraph"/>
        <w:rPr>
          <w:rFonts w:ascii="Arial" w:hAnsi="Arial" w:cs="Arial"/>
          <w:lang w:val="es-ES_tradnl"/>
        </w:rPr>
      </w:pPr>
    </w:p>
    <w:p w14:paraId="13561F69" w14:textId="77777777" w:rsidR="00660B08" w:rsidRPr="005B23BE" w:rsidRDefault="00C56D6A" w:rsidP="00C56D6A">
      <w:pPr>
        <w:pStyle w:val="Quick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Las propuestas que soliciten computadoras o impresoras deberán demostrar que estos equipos son </w:t>
      </w:r>
      <w:r w:rsidR="00BD338B" w:rsidRPr="005B23BE">
        <w:rPr>
          <w:rFonts w:ascii="Arial" w:hAnsi="Arial" w:cs="Arial"/>
          <w:lang w:val="es-ES_tradnl"/>
        </w:rPr>
        <w:t>indispensable</w:t>
      </w:r>
      <w:r w:rsidRPr="005B23BE">
        <w:rPr>
          <w:rFonts w:ascii="Arial" w:hAnsi="Arial" w:cs="Arial"/>
          <w:lang w:val="es-ES_tradnl"/>
        </w:rPr>
        <w:t xml:space="preserve">s para el proyecto propuesto y que este no puede llevarse a cabo usando los medios existentes en las unidades de la Facultad o en el Centro de Cómputos.  </w:t>
      </w:r>
    </w:p>
    <w:p w14:paraId="69FFC9FF" w14:textId="77777777" w:rsidR="00660B08" w:rsidRPr="005B23BE" w:rsidRDefault="00660B08" w:rsidP="00660B08">
      <w:pPr>
        <w:pStyle w:val="ListParagraph"/>
        <w:rPr>
          <w:rFonts w:ascii="Arial" w:hAnsi="Arial" w:cs="Arial"/>
          <w:lang w:val="es-ES_tradnl"/>
        </w:rPr>
      </w:pPr>
    </w:p>
    <w:p w14:paraId="14F52716" w14:textId="076C30D6" w:rsidR="00C56D6A" w:rsidRDefault="00C56D6A" w:rsidP="00C56D6A">
      <w:pPr>
        <w:pStyle w:val="Quicka"/>
        <w:numPr>
          <w:ilvl w:val="0"/>
          <w:numId w:val="22"/>
        </w:numPr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Independientemente de la idoneidad de la justificación y de si se aprueban los fondos, serán aplicables </w:t>
      </w:r>
      <w:r w:rsidR="00741919" w:rsidRPr="005B23BE">
        <w:rPr>
          <w:rFonts w:ascii="Arial" w:hAnsi="Arial" w:cs="Arial"/>
          <w:lang w:val="es-ES_tradnl"/>
        </w:rPr>
        <w:t xml:space="preserve">todas </w:t>
      </w:r>
      <w:r w:rsidR="00660B08" w:rsidRPr="005B23BE">
        <w:rPr>
          <w:rFonts w:ascii="Arial" w:hAnsi="Arial" w:cs="Arial"/>
          <w:lang w:val="es-ES_tradnl"/>
        </w:rPr>
        <w:t>l</w:t>
      </w:r>
      <w:r w:rsidRPr="005B23BE">
        <w:rPr>
          <w:rFonts w:ascii="Arial" w:hAnsi="Arial" w:cs="Arial"/>
          <w:lang w:val="es-ES_tradnl"/>
        </w:rPr>
        <w:t xml:space="preserve">as restricciones </w:t>
      </w:r>
      <w:r w:rsidR="00660B08" w:rsidRPr="005B23BE">
        <w:rPr>
          <w:rFonts w:ascii="Arial" w:hAnsi="Arial" w:cs="Arial"/>
          <w:lang w:val="es-ES_tradnl"/>
        </w:rPr>
        <w:t xml:space="preserve">vigentes </w:t>
      </w:r>
      <w:r w:rsidRPr="005B23BE">
        <w:rPr>
          <w:rFonts w:ascii="Arial" w:hAnsi="Arial" w:cs="Arial"/>
          <w:lang w:val="es-ES_tradnl"/>
        </w:rPr>
        <w:t xml:space="preserve">para </w:t>
      </w:r>
      <w:r w:rsidR="00660B08" w:rsidRPr="005B23BE">
        <w:rPr>
          <w:rFonts w:ascii="Arial" w:hAnsi="Arial" w:cs="Arial"/>
          <w:lang w:val="es-ES_tradnl"/>
        </w:rPr>
        <w:t>el uso de fondos institucionales.</w:t>
      </w:r>
    </w:p>
    <w:p w14:paraId="21D903F3" w14:textId="77777777" w:rsidR="0017110E" w:rsidRDefault="0017110E" w:rsidP="0017110E">
      <w:pPr>
        <w:pStyle w:val="ListParagraph"/>
        <w:rPr>
          <w:rFonts w:ascii="Arial" w:hAnsi="Arial" w:cs="Arial"/>
          <w:lang w:val="es-ES_tradnl"/>
        </w:rPr>
      </w:pPr>
    </w:p>
    <w:p w14:paraId="5C9A2DB9" w14:textId="1D7950C7" w:rsidR="0017110E" w:rsidRDefault="0017110E">
      <w:pPr>
        <w:widowControl/>
        <w:autoSpaceDE/>
        <w:autoSpaceDN/>
        <w:adjustRightInd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14:paraId="521CB16B" w14:textId="77777777" w:rsidR="0017110E" w:rsidRPr="005B23BE" w:rsidRDefault="0017110E" w:rsidP="0017110E">
      <w:pPr>
        <w:pStyle w:val="Quicka"/>
        <w:numPr>
          <w:ilvl w:val="0"/>
          <w:numId w:val="0"/>
        </w:numPr>
        <w:jc w:val="both"/>
        <w:rPr>
          <w:rFonts w:ascii="Arial" w:hAnsi="Arial" w:cs="Arial"/>
          <w:lang w:val="es-ES_tradnl"/>
        </w:rPr>
      </w:pPr>
    </w:p>
    <w:p w14:paraId="1BE93C9A" w14:textId="77777777" w:rsidR="00D069CB" w:rsidRPr="005B23BE" w:rsidRDefault="00D069CB">
      <w:pPr>
        <w:pStyle w:val="Heading3"/>
        <w:rPr>
          <w:sz w:val="24"/>
          <w:szCs w:val="24"/>
          <w:lang w:val="es-ES_tradnl"/>
        </w:rPr>
      </w:pPr>
      <w:r w:rsidRPr="005B23BE">
        <w:rPr>
          <w:sz w:val="24"/>
          <w:szCs w:val="24"/>
          <w:lang w:val="es-ES_tradnl"/>
        </w:rPr>
        <w:t xml:space="preserve">Instrucciones y </w:t>
      </w:r>
      <w:r w:rsidR="00D675FE" w:rsidRPr="005B23BE">
        <w:rPr>
          <w:sz w:val="24"/>
          <w:szCs w:val="24"/>
          <w:lang w:val="es-ES_tradnl"/>
        </w:rPr>
        <w:t>f</w:t>
      </w:r>
      <w:r w:rsidRPr="005B23BE">
        <w:rPr>
          <w:sz w:val="24"/>
          <w:szCs w:val="24"/>
          <w:lang w:val="es-ES_tradnl"/>
        </w:rPr>
        <w:t>ormato</w:t>
      </w:r>
    </w:p>
    <w:p w14:paraId="5DC6AFF8" w14:textId="648DC5A4" w:rsidR="003B78FE" w:rsidRPr="005B23BE" w:rsidRDefault="002F671F" w:rsidP="005B6E08">
      <w:pPr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Use papel </w:t>
      </w:r>
      <w:r w:rsidR="009B7527" w:rsidRPr="005B23BE">
        <w:rPr>
          <w:rFonts w:ascii="Arial" w:hAnsi="Arial" w:cs="Arial"/>
          <w:lang w:val="es-ES_tradnl"/>
        </w:rPr>
        <w:t xml:space="preserve">tipo </w:t>
      </w:r>
      <w:r w:rsidRPr="005B23BE">
        <w:rPr>
          <w:rFonts w:ascii="Arial" w:hAnsi="Arial" w:cs="Arial"/>
          <w:lang w:val="es-ES_tradnl"/>
        </w:rPr>
        <w:t>carta</w:t>
      </w:r>
      <w:r w:rsidR="00063090" w:rsidRPr="005B23BE">
        <w:rPr>
          <w:rFonts w:ascii="Arial" w:hAnsi="Arial" w:cs="Arial"/>
          <w:lang w:val="es-ES_tradnl"/>
        </w:rPr>
        <w:t xml:space="preserve"> con</w:t>
      </w:r>
      <w:r w:rsidRPr="005B23BE">
        <w:rPr>
          <w:rFonts w:ascii="Arial" w:hAnsi="Arial" w:cs="Arial"/>
          <w:lang w:val="es-ES_tradnl"/>
        </w:rPr>
        <w:t xml:space="preserve"> </w:t>
      </w:r>
      <w:r w:rsidR="009B7527" w:rsidRPr="005B23BE">
        <w:rPr>
          <w:rFonts w:ascii="Arial" w:hAnsi="Arial" w:cs="Arial"/>
          <w:lang w:val="es-ES_tradnl"/>
        </w:rPr>
        <w:t>letra "</w:t>
      </w:r>
      <w:r w:rsidR="009B7527" w:rsidRPr="005B23BE">
        <w:rPr>
          <w:lang w:val="es-ES_tradnl"/>
        </w:rPr>
        <w:t xml:space="preserve">Times New </w:t>
      </w:r>
      <w:proofErr w:type="spellStart"/>
      <w:r w:rsidR="009B7527" w:rsidRPr="005B23BE">
        <w:rPr>
          <w:lang w:val="es-ES_tradnl"/>
        </w:rPr>
        <w:t>Roman</w:t>
      </w:r>
      <w:proofErr w:type="spellEnd"/>
      <w:r w:rsidR="009B7527" w:rsidRPr="005B23BE">
        <w:rPr>
          <w:rFonts w:ascii="Arial" w:hAnsi="Arial" w:cs="Arial"/>
          <w:lang w:val="es-ES_tradnl"/>
        </w:rPr>
        <w:t>"</w:t>
      </w:r>
      <w:r w:rsidRPr="005B23BE">
        <w:rPr>
          <w:rFonts w:ascii="Arial" w:hAnsi="Arial" w:cs="Arial"/>
          <w:lang w:val="es-ES_tradnl"/>
        </w:rPr>
        <w:t xml:space="preserve"> y tamaño </w:t>
      </w:r>
      <w:r w:rsidRPr="005B23BE">
        <w:rPr>
          <w:lang w:val="es-ES_tradnl"/>
        </w:rPr>
        <w:t>12</w:t>
      </w:r>
      <w:r w:rsidRPr="005B23BE">
        <w:rPr>
          <w:rFonts w:ascii="Arial" w:hAnsi="Arial" w:cs="Arial"/>
          <w:lang w:val="es-ES_tradnl"/>
        </w:rPr>
        <w:t xml:space="preserve">.  </w:t>
      </w:r>
      <w:r w:rsidR="009B7527" w:rsidRPr="005B23BE">
        <w:rPr>
          <w:rFonts w:ascii="Arial" w:hAnsi="Arial" w:cs="Arial"/>
          <w:lang w:val="es-ES_tradnl"/>
        </w:rPr>
        <w:t xml:space="preserve">Asigne una pulgada a todos los márgenes. </w:t>
      </w:r>
      <w:r w:rsidR="009B7527" w:rsidRPr="005B23BE">
        <w:rPr>
          <w:rFonts w:ascii="Arial" w:hAnsi="Arial" w:cs="Arial"/>
          <w:u w:val="single"/>
          <w:lang w:val="es-ES_tradnl"/>
        </w:rPr>
        <w:t>E</w:t>
      </w:r>
      <w:r w:rsidRPr="005B23BE">
        <w:rPr>
          <w:rFonts w:ascii="Arial" w:hAnsi="Arial" w:cs="Arial"/>
          <w:u w:val="single"/>
          <w:lang w:val="es-ES_tradnl"/>
        </w:rPr>
        <w:t xml:space="preserve">l total de páginas no debe pasar de </w:t>
      </w:r>
      <w:r w:rsidR="00AD3D9A" w:rsidRPr="005B23BE">
        <w:rPr>
          <w:rFonts w:ascii="Arial" w:hAnsi="Arial" w:cs="Arial"/>
          <w:u w:val="single"/>
          <w:lang w:val="es-ES_tradnl"/>
        </w:rPr>
        <w:t>tres</w:t>
      </w:r>
      <w:r w:rsidR="00612860" w:rsidRPr="005B23BE">
        <w:rPr>
          <w:rFonts w:ascii="Arial" w:hAnsi="Arial" w:cs="Arial"/>
          <w:u w:val="single"/>
          <w:lang w:val="es-ES_tradnl"/>
        </w:rPr>
        <w:t xml:space="preserve"> (</w:t>
      </w:r>
      <w:r w:rsidR="00AD3D9A" w:rsidRPr="005B23BE">
        <w:rPr>
          <w:rFonts w:ascii="Arial" w:hAnsi="Arial" w:cs="Arial"/>
          <w:u w:val="single"/>
          <w:lang w:val="es-ES_tradnl"/>
        </w:rPr>
        <w:t>3</w:t>
      </w:r>
      <w:r w:rsidRPr="005B23BE">
        <w:rPr>
          <w:rFonts w:ascii="Arial" w:hAnsi="Arial" w:cs="Arial"/>
          <w:u w:val="single"/>
          <w:lang w:val="es-ES_tradnl"/>
        </w:rPr>
        <w:t>) a espacio sencillo</w:t>
      </w:r>
      <w:r w:rsidR="009B7527" w:rsidRPr="005B23BE">
        <w:rPr>
          <w:rFonts w:ascii="Arial" w:hAnsi="Arial" w:cs="Arial"/>
          <w:u w:val="single"/>
          <w:lang w:val="es-ES_tradnl"/>
        </w:rPr>
        <w:t xml:space="preserve">, sin contar </w:t>
      </w:r>
      <w:r w:rsidR="00DA00A6" w:rsidRPr="005B23BE">
        <w:rPr>
          <w:rFonts w:ascii="Arial" w:hAnsi="Arial" w:cs="Arial"/>
          <w:u w:val="single"/>
          <w:lang w:val="es-ES_tradnl"/>
        </w:rPr>
        <w:t xml:space="preserve">la hoja de trámite, </w:t>
      </w:r>
      <w:r w:rsidR="009B7527" w:rsidRPr="005B23BE">
        <w:rPr>
          <w:rFonts w:ascii="Arial" w:hAnsi="Arial" w:cs="Arial"/>
          <w:u w:val="single"/>
          <w:lang w:val="es-ES_tradnl"/>
        </w:rPr>
        <w:t xml:space="preserve">el </w:t>
      </w:r>
      <w:proofErr w:type="spellStart"/>
      <w:r w:rsidR="009B7527" w:rsidRPr="005B23BE">
        <w:rPr>
          <w:rFonts w:ascii="Arial" w:hAnsi="Arial" w:cs="Arial"/>
          <w:i/>
          <w:u w:val="single"/>
          <w:lang w:val="es-ES_tradnl"/>
        </w:rPr>
        <w:t>curriculum</w:t>
      </w:r>
      <w:proofErr w:type="spellEnd"/>
      <w:r w:rsidR="009B7527" w:rsidRPr="005B23BE">
        <w:rPr>
          <w:rFonts w:ascii="Arial" w:hAnsi="Arial" w:cs="Arial"/>
          <w:i/>
          <w:u w:val="single"/>
          <w:lang w:val="es-ES_tradnl"/>
        </w:rPr>
        <w:t xml:space="preserve"> vitae</w:t>
      </w:r>
      <w:r w:rsidR="009B7527" w:rsidRPr="005B23BE">
        <w:rPr>
          <w:rFonts w:ascii="Arial" w:hAnsi="Arial" w:cs="Arial"/>
          <w:u w:val="single"/>
          <w:lang w:val="es-ES_tradnl"/>
        </w:rPr>
        <w:t xml:space="preserve"> ni el apéndice con cotizaciones</w:t>
      </w:r>
      <w:r w:rsidRPr="005B23BE">
        <w:rPr>
          <w:rFonts w:ascii="Arial" w:hAnsi="Arial" w:cs="Arial"/>
          <w:lang w:val="es-ES_tradnl"/>
        </w:rPr>
        <w:t>.</w:t>
      </w:r>
      <w:r w:rsidR="002E5B91" w:rsidRPr="005B23BE">
        <w:rPr>
          <w:rFonts w:ascii="Arial" w:hAnsi="Arial" w:cs="Arial"/>
          <w:lang w:val="es-ES_tradnl"/>
        </w:rPr>
        <w:t xml:space="preserve"> </w:t>
      </w:r>
      <w:r w:rsidR="00117D3D" w:rsidRPr="005B23BE">
        <w:rPr>
          <w:rFonts w:ascii="Arial" w:hAnsi="Arial" w:cs="Arial"/>
          <w:lang w:val="es-ES_tradnl"/>
        </w:rPr>
        <w:t xml:space="preserve">La </w:t>
      </w:r>
      <w:r w:rsidR="00D24277" w:rsidRPr="005B23BE">
        <w:rPr>
          <w:rFonts w:ascii="Arial" w:hAnsi="Arial" w:cs="Arial"/>
          <w:lang w:val="es-ES_tradnl"/>
        </w:rPr>
        <w:t>hoja de trámite escaneada</w:t>
      </w:r>
      <w:r w:rsidR="009227F8" w:rsidRPr="005B23BE">
        <w:rPr>
          <w:rFonts w:ascii="Arial" w:hAnsi="Arial" w:cs="Arial"/>
          <w:lang w:val="es-ES_tradnl"/>
        </w:rPr>
        <w:t xml:space="preserve"> con las firmas</w:t>
      </w:r>
      <w:r w:rsidR="00D24277" w:rsidRPr="005B23BE">
        <w:rPr>
          <w:rFonts w:ascii="Arial" w:hAnsi="Arial" w:cs="Arial"/>
          <w:lang w:val="es-ES_tradnl"/>
        </w:rPr>
        <w:t xml:space="preserve"> y la </w:t>
      </w:r>
      <w:r w:rsidR="00117D3D" w:rsidRPr="005B23BE">
        <w:rPr>
          <w:rFonts w:ascii="Arial" w:hAnsi="Arial" w:cs="Arial"/>
          <w:lang w:val="es-ES_tradnl"/>
        </w:rPr>
        <w:t>propuesta</w:t>
      </w:r>
      <w:r w:rsidR="00D24277" w:rsidRPr="005B23BE">
        <w:rPr>
          <w:rFonts w:ascii="Arial" w:hAnsi="Arial" w:cs="Arial"/>
          <w:lang w:val="es-ES_tradnl"/>
        </w:rPr>
        <w:t xml:space="preserve"> con los apéndices</w:t>
      </w:r>
      <w:r w:rsidR="00117D3D" w:rsidRPr="005B23BE">
        <w:rPr>
          <w:rFonts w:ascii="Arial" w:hAnsi="Arial" w:cs="Arial"/>
          <w:lang w:val="es-ES_tradnl"/>
        </w:rPr>
        <w:t xml:space="preserve"> deberá</w:t>
      </w:r>
      <w:r w:rsidR="00D24277" w:rsidRPr="005B23BE">
        <w:rPr>
          <w:rFonts w:ascii="Arial" w:hAnsi="Arial" w:cs="Arial"/>
          <w:lang w:val="es-ES_tradnl"/>
        </w:rPr>
        <w:t>n</w:t>
      </w:r>
      <w:r w:rsidR="00117D3D" w:rsidRPr="005B23BE">
        <w:rPr>
          <w:rFonts w:ascii="Arial" w:hAnsi="Arial" w:cs="Arial"/>
          <w:lang w:val="es-ES_tradnl"/>
        </w:rPr>
        <w:t xml:space="preserve"> ser sometida</w:t>
      </w:r>
      <w:r w:rsidR="00D24277" w:rsidRPr="005B23BE">
        <w:rPr>
          <w:rFonts w:ascii="Arial" w:hAnsi="Arial" w:cs="Arial"/>
          <w:lang w:val="es-ES_tradnl"/>
        </w:rPr>
        <w:t>s</w:t>
      </w:r>
      <w:r w:rsidR="00117D3D" w:rsidRPr="005B23BE">
        <w:rPr>
          <w:rFonts w:ascii="Arial" w:hAnsi="Arial" w:cs="Arial"/>
          <w:lang w:val="es-ES_tradnl"/>
        </w:rPr>
        <w:t xml:space="preserve"> </w:t>
      </w:r>
      <w:r w:rsidR="00D24277" w:rsidRPr="005B23BE">
        <w:rPr>
          <w:rFonts w:ascii="Arial" w:hAnsi="Arial" w:cs="Arial"/>
          <w:lang w:val="es-ES_tradnl"/>
        </w:rPr>
        <w:t>por correo electrónico</w:t>
      </w:r>
      <w:r w:rsidR="00117D3D" w:rsidRPr="005B23BE">
        <w:rPr>
          <w:rFonts w:ascii="Arial" w:hAnsi="Arial" w:cs="Arial"/>
          <w:lang w:val="es-ES_tradnl"/>
        </w:rPr>
        <w:t xml:space="preserve"> a </w:t>
      </w:r>
      <w:r w:rsidR="00D24277" w:rsidRPr="005B23BE">
        <w:rPr>
          <w:rFonts w:ascii="Arial" w:hAnsi="Arial" w:cs="Arial"/>
          <w:b/>
          <w:lang w:val="es-ES_tradnl"/>
        </w:rPr>
        <w:t>jamilette.acevedo@upr.edu</w:t>
      </w:r>
      <w:r w:rsidR="00D24277" w:rsidRPr="005B23BE">
        <w:rPr>
          <w:rFonts w:ascii="Arial" w:hAnsi="Arial" w:cs="Arial"/>
          <w:lang w:val="es-ES_tradnl"/>
        </w:rPr>
        <w:t xml:space="preserve">. </w:t>
      </w:r>
      <w:r w:rsidR="00D24277" w:rsidRPr="005B23BE">
        <w:rPr>
          <w:rFonts w:ascii="Arial" w:hAnsi="Arial" w:cs="Arial"/>
          <w:u w:val="single"/>
          <w:lang w:val="es-ES_tradnl"/>
        </w:rPr>
        <w:t>No será necesario someter los documentos al Decanato en papel, pero cada Departamento es responsable de mantener los documentos originales en sus archivos</w:t>
      </w:r>
      <w:r w:rsidR="00D24277" w:rsidRPr="005B23BE">
        <w:rPr>
          <w:rFonts w:ascii="Arial" w:hAnsi="Arial" w:cs="Arial"/>
          <w:lang w:val="es-ES_tradnl"/>
        </w:rPr>
        <w:t>. La</w:t>
      </w:r>
      <w:r w:rsidRPr="005B23BE">
        <w:rPr>
          <w:rFonts w:ascii="Arial" w:hAnsi="Arial" w:cs="Arial"/>
          <w:lang w:val="es-ES_tradnl"/>
        </w:rPr>
        <w:t xml:space="preserve"> propuesta </w:t>
      </w:r>
      <w:r w:rsidR="003B78FE" w:rsidRPr="005B23BE">
        <w:rPr>
          <w:rFonts w:ascii="Arial" w:hAnsi="Arial" w:cs="Arial"/>
          <w:lang w:val="es-ES_tradnl"/>
        </w:rPr>
        <w:t>debe incluir</w:t>
      </w:r>
      <w:r w:rsidR="00D24277" w:rsidRPr="005B23BE">
        <w:rPr>
          <w:rFonts w:ascii="Arial" w:hAnsi="Arial" w:cs="Arial"/>
          <w:lang w:val="es-ES_tradnl"/>
        </w:rPr>
        <w:t xml:space="preserve"> lo siguiente</w:t>
      </w:r>
      <w:r w:rsidR="003B78FE" w:rsidRPr="005B23BE">
        <w:rPr>
          <w:rFonts w:ascii="Arial" w:hAnsi="Arial" w:cs="Arial"/>
          <w:lang w:val="es-ES_tradnl"/>
        </w:rPr>
        <w:t>:</w:t>
      </w:r>
    </w:p>
    <w:p w14:paraId="2A5996A2" w14:textId="77777777" w:rsidR="00D675FE" w:rsidRPr="005B23BE" w:rsidRDefault="00D675FE" w:rsidP="005B6E08">
      <w:pPr>
        <w:jc w:val="both"/>
        <w:rPr>
          <w:rFonts w:ascii="Arial" w:hAnsi="Arial" w:cs="Arial"/>
          <w:lang w:val="es-ES_tradnl"/>
        </w:rPr>
      </w:pPr>
    </w:p>
    <w:p w14:paraId="49F4A103" w14:textId="63150EA4" w:rsidR="002F671F" w:rsidRPr="005B23BE" w:rsidRDefault="002F671F" w:rsidP="005B6E08">
      <w:pPr>
        <w:ind w:left="7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b/>
          <w:lang w:val="es-ES_tradnl"/>
        </w:rPr>
        <w:t>Hoja de trámite</w:t>
      </w:r>
      <w:r w:rsidR="00B925C7" w:rsidRPr="005B23BE">
        <w:rPr>
          <w:rFonts w:ascii="Arial" w:hAnsi="Arial" w:cs="Arial"/>
          <w:b/>
          <w:lang w:val="es-ES_tradnl"/>
        </w:rPr>
        <w:t xml:space="preserve"> </w:t>
      </w:r>
      <w:r w:rsidR="003B78FE" w:rsidRPr="005B23BE">
        <w:rPr>
          <w:rFonts w:ascii="Arial" w:hAnsi="Arial" w:cs="Arial"/>
          <w:lang w:val="es-ES_tradnl"/>
        </w:rPr>
        <w:t>(forma provista</w:t>
      </w:r>
      <w:r w:rsidR="00D675FE" w:rsidRPr="005B23BE">
        <w:rPr>
          <w:rFonts w:ascii="Arial" w:hAnsi="Arial" w:cs="Arial"/>
          <w:lang w:val="es-ES_tradnl"/>
        </w:rPr>
        <w:t xml:space="preserve"> con esta guía</w:t>
      </w:r>
      <w:r w:rsidR="003B78FE" w:rsidRPr="005B23BE">
        <w:rPr>
          <w:rFonts w:ascii="Arial" w:hAnsi="Arial" w:cs="Arial"/>
          <w:lang w:val="es-ES_tradnl"/>
        </w:rPr>
        <w:t xml:space="preserve">) </w:t>
      </w:r>
      <w:r w:rsidRPr="005B23BE">
        <w:rPr>
          <w:rFonts w:ascii="Arial" w:hAnsi="Arial" w:cs="Arial"/>
          <w:lang w:val="es-ES_tradnl"/>
        </w:rPr>
        <w:t>que incluya firma</w:t>
      </w:r>
      <w:r w:rsidR="003B78FE" w:rsidRPr="005B23BE">
        <w:rPr>
          <w:rFonts w:ascii="Arial" w:hAnsi="Arial" w:cs="Arial"/>
          <w:lang w:val="es-ES_tradnl"/>
        </w:rPr>
        <w:t>s</w:t>
      </w:r>
      <w:r w:rsidRPr="005B23BE">
        <w:rPr>
          <w:rFonts w:ascii="Arial" w:hAnsi="Arial" w:cs="Arial"/>
          <w:lang w:val="es-ES_tradnl"/>
        </w:rPr>
        <w:t xml:space="preserve"> del proponente y </w:t>
      </w:r>
      <w:r w:rsidR="00D34A05" w:rsidRPr="005B23BE">
        <w:rPr>
          <w:rFonts w:ascii="Arial" w:hAnsi="Arial" w:cs="Arial"/>
          <w:lang w:val="es-ES_tradnl"/>
        </w:rPr>
        <w:t xml:space="preserve">de </w:t>
      </w:r>
      <w:r w:rsidR="003B78FE" w:rsidRPr="005B23BE">
        <w:rPr>
          <w:rFonts w:ascii="Arial" w:hAnsi="Arial" w:cs="Arial"/>
          <w:lang w:val="es-ES_tradnl"/>
        </w:rPr>
        <w:t>su</w:t>
      </w:r>
      <w:r w:rsidR="007B7E25" w:rsidRPr="005B23BE">
        <w:rPr>
          <w:rFonts w:ascii="Arial" w:hAnsi="Arial" w:cs="Arial"/>
          <w:lang w:val="es-ES_tradnl"/>
        </w:rPr>
        <w:t xml:space="preserve"> d</w:t>
      </w:r>
      <w:r w:rsidRPr="005B23BE">
        <w:rPr>
          <w:rFonts w:ascii="Arial" w:hAnsi="Arial" w:cs="Arial"/>
          <w:lang w:val="es-ES_tradnl"/>
        </w:rPr>
        <w:t>irector(a) de</w:t>
      </w:r>
      <w:r w:rsidR="007B7E25" w:rsidRPr="005B23BE">
        <w:rPr>
          <w:rFonts w:ascii="Arial" w:hAnsi="Arial" w:cs="Arial"/>
          <w:lang w:val="es-ES_tradnl"/>
        </w:rPr>
        <w:t>partamental</w:t>
      </w:r>
      <w:r w:rsidR="00847397" w:rsidRPr="005B23BE">
        <w:rPr>
          <w:rFonts w:ascii="Arial" w:hAnsi="Arial" w:cs="Arial"/>
          <w:lang w:val="es-ES_tradnl"/>
        </w:rPr>
        <w:t xml:space="preserve">, así como una </w:t>
      </w:r>
      <w:r w:rsidR="00847397" w:rsidRPr="005B23BE">
        <w:rPr>
          <w:rFonts w:ascii="Arial" w:hAnsi="Arial" w:cs="Arial"/>
          <w:u w:val="single"/>
          <w:lang w:val="es-ES_tradnl"/>
        </w:rPr>
        <w:t>descripción sumaria</w:t>
      </w:r>
      <w:r w:rsidR="00B925C7" w:rsidRPr="005B23BE">
        <w:rPr>
          <w:rFonts w:ascii="Arial" w:hAnsi="Arial" w:cs="Arial"/>
          <w:u w:val="single"/>
          <w:lang w:val="es-ES_tradnl"/>
        </w:rPr>
        <w:t xml:space="preserve"> </w:t>
      </w:r>
      <w:r w:rsidRPr="005B23BE">
        <w:rPr>
          <w:rFonts w:ascii="Arial" w:hAnsi="Arial" w:cs="Arial"/>
          <w:lang w:val="es-ES_tradnl"/>
        </w:rPr>
        <w:t xml:space="preserve">del proyecto </w:t>
      </w:r>
      <w:r w:rsidR="007B7E25" w:rsidRPr="005B23BE">
        <w:rPr>
          <w:rFonts w:ascii="Arial" w:hAnsi="Arial" w:cs="Arial"/>
          <w:lang w:val="es-ES_tradnl"/>
        </w:rPr>
        <w:t xml:space="preserve">en </w:t>
      </w:r>
      <w:r w:rsidR="005F26F1" w:rsidRPr="005B23BE">
        <w:rPr>
          <w:rFonts w:ascii="Arial" w:hAnsi="Arial" w:cs="Arial"/>
          <w:lang w:val="es-ES_tradnl"/>
        </w:rPr>
        <w:t>250 palabras o menos</w:t>
      </w:r>
      <w:r w:rsidRPr="005B23BE">
        <w:rPr>
          <w:rFonts w:ascii="Arial" w:hAnsi="Arial" w:cs="Arial"/>
          <w:lang w:val="es-ES_tradnl"/>
        </w:rPr>
        <w:t>.</w:t>
      </w:r>
      <w:r w:rsidR="00B81C71" w:rsidRPr="005B23BE">
        <w:rPr>
          <w:rFonts w:ascii="Arial" w:hAnsi="Arial" w:cs="Arial"/>
          <w:lang w:val="es-ES_tradnl"/>
        </w:rPr>
        <w:t xml:space="preserve"> Esta hoja debe </w:t>
      </w:r>
      <w:r w:rsidR="0017110E">
        <w:rPr>
          <w:rFonts w:ascii="Arial" w:hAnsi="Arial" w:cs="Arial"/>
          <w:lang w:val="es-ES_tradnl"/>
        </w:rPr>
        <w:t>tener</w:t>
      </w:r>
      <w:r w:rsidR="00B81C71" w:rsidRPr="005B23BE">
        <w:rPr>
          <w:rFonts w:ascii="Arial" w:hAnsi="Arial" w:cs="Arial"/>
          <w:lang w:val="es-ES_tradnl"/>
        </w:rPr>
        <w:t xml:space="preserve"> las firmas originales </w:t>
      </w:r>
      <w:r w:rsidR="0017110E">
        <w:rPr>
          <w:rFonts w:ascii="Arial" w:hAnsi="Arial" w:cs="Arial"/>
          <w:lang w:val="es-ES_tradnl"/>
        </w:rPr>
        <w:t xml:space="preserve">en </w:t>
      </w:r>
      <w:proofErr w:type="spellStart"/>
      <w:r w:rsidR="0017110E">
        <w:rPr>
          <w:rFonts w:ascii="Arial" w:hAnsi="Arial" w:cs="Arial"/>
          <w:lang w:val="es-ES_tradnl"/>
        </w:rPr>
        <w:t>pdf</w:t>
      </w:r>
      <w:proofErr w:type="spellEnd"/>
      <w:r w:rsidR="0017110E">
        <w:rPr>
          <w:rFonts w:ascii="Arial" w:hAnsi="Arial" w:cs="Arial"/>
          <w:lang w:val="es-ES_tradnl"/>
        </w:rPr>
        <w:t xml:space="preserve"> </w:t>
      </w:r>
      <w:r w:rsidR="00B81C71" w:rsidRPr="005B23BE">
        <w:rPr>
          <w:rFonts w:ascii="Arial" w:hAnsi="Arial" w:cs="Arial"/>
          <w:lang w:val="es-ES_tradnl"/>
        </w:rPr>
        <w:t xml:space="preserve">y ser incluida con la </w:t>
      </w:r>
      <w:r w:rsidR="00F16D79" w:rsidRPr="005B23BE">
        <w:rPr>
          <w:rFonts w:ascii="Arial" w:hAnsi="Arial" w:cs="Arial"/>
          <w:lang w:val="es-ES_tradnl"/>
        </w:rPr>
        <w:t xml:space="preserve">versión electrónica de la </w:t>
      </w:r>
      <w:r w:rsidR="00B81C71" w:rsidRPr="005B23BE">
        <w:rPr>
          <w:rFonts w:ascii="Arial" w:hAnsi="Arial" w:cs="Arial"/>
          <w:lang w:val="es-ES_tradnl"/>
        </w:rPr>
        <w:t>propuesta.</w:t>
      </w:r>
      <w:r w:rsidR="0017110E">
        <w:rPr>
          <w:rFonts w:ascii="Arial" w:hAnsi="Arial" w:cs="Arial"/>
          <w:lang w:val="es-ES_tradnl"/>
        </w:rPr>
        <w:t xml:space="preserve"> </w:t>
      </w:r>
      <w:r w:rsidR="0017110E" w:rsidRPr="0017110E">
        <w:rPr>
          <w:rFonts w:ascii="Arial" w:hAnsi="Arial" w:cs="Arial"/>
          <w:u w:val="single"/>
          <w:lang w:val="es-ES_tradnl"/>
        </w:rPr>
        <w:t>NO SE ACEPTARÁN PROPUESTAS SIN FIRMA DEL DIRECTOR(A) DE DEPARTAMENTO</w:t>
      </w:r>
      <w:r w:rsidR="0017110E">
        <w:rPr>
          <w:rFonts w:ascii="Arial" w:hAnsi="Arial" w:cs="Arial"/>
          <w:lang w:val="es-ES_tradnl"/>
        </w:rPr>
        <w:t>.</w:t>
      </w:r>
    </w:p>
    <w:p w14:paraId="48D1D9F7" w14:textId="77777777" w:rsidR="009B7527" w:rsidRPr="005B23BE" w:rsidRDefault="009B7527" w:rsidP="004F3F13">
      <w:pPr>
        <w:jc w:val="both"/>
        <w:rPr>
          <w:rFonts w:ascii="Arial" w:hAnsi="Arial" w:cs="Arial"/>
          <w:lang w:val="es-ES_tradnl"/>
        </w:rPr>
      </w:pPr>
    </w:p>
    <w:p w14:paraId="35A3A575" w14:textId="77777777" w:rsidR="009B7527" w:rsidRPr="005B23BE" w:rsidRDefault="009B7527" w:rsidP="005B6E08">
      <w:pPr>
        <w:ind w:left="7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b/>
          <w:lang w:val="es-ES_tradnl"/>
        </w:rPr>
        <w:t>Título</w:t>
      </w:r>
      <w:r w:rsidRPr="005B23BE">
        <w:rPr>
          <w:rFonts w:ascii="Arial" w:hAnsi="Arial" w:cs="Arial"/>
          <w:lang w:val="es-ES_tradnl"/>
        </w:rPr>
        <w:t xml:space="preserve"> </w:t>
      </w:r>
      <w:r w:rsidR="00B81C71" w:rsidRPr="005B23BE">
        <w:rPr>
          <w:rFonts w:ascii="Arial" w:hAnsi="Arial" w:cs="Arial"/>
          <w:lang w:val="es-ES_tradnl"/>
        </w:rPr>
        <w:t xml:space="preserve">corto y conciso </w:t>
      </w:r>
      <w:r w:rsidRPr="005B23BE">
        <w:rPr>
          <w:rFonts w:ascii="Arial" w:hAnsi="Arial" w:cs="Arial"/>
          <w:lang w:val="es-ES_tradnl"/>
        </w:rPr>
        <w:t>del proyecto.</w:t>
      </w:r>
    </w:p>
    <w:p w14:paraId="620F5357" w14:textId="77777777" w:rsidR="009B7527" w:rsidRPr="005B23BE" w:rsidRDefault="009B7527" w:rsidP="005B6E08">
      <w:pPr>
        <w:ind w:left="720"/>
        <w:jc w:val="both"/>
        <w:rPr>
          <w:rFonts w:ascii="Arial" w:hAnsi="Arial" w:cs="Arial"/>
          <w:lang w:val="es-ES_tradnl"/>
        </w:rPr>
      </w:pPr>
    </w:p>
    <w:p w14:paraId="00FD28A5" w14:textId="77777777" w:rsidR="009B7527" w:rsidRPr="005B23BE" w:rsidRDefault="009B7527" w:rsidP="005B6E08">
      <w:pPr>
        <w:ind w:left="7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b/>
          <w:lang w:val="es-ES_tradnl"/>
        </w:rPr>
        <w:t>Resumen</w:t>
      </w:r>
      <w:r w:rsidRPr="005B23BE">
        <w:rPr>
          <w:rFonts w:ascii="Arial" w:hAnsi="Arial" w:cs="Arial"/>
          <w:lang w:val="es-ES_tradnl"/>
        </w:rPr>
        <w:t xml:space="preserve"> del proyecto en 250 palabras o menos.</w:t>
      </w:r>
    </w:p>
    <w:p w14:paraId="0B0CF4F9" w14:textId="77777777" w:rsidR="00D675FE" w:rsidRPr="005B23BE" w:rsidRDefault="00D675FE" w:rsidP="004F3F13">
      <w:pPr>
        <w:jc w:val="both"/>
        <w:rPr>
          <w:rFonts w:ascii="Arial" w:hAnsi="Arial" w:cs="Arial"/>
          <w:lang w:val="es-ES_tradnl"/>
        </w:rPr>
      </w:pPr>
    </w:p>
    <w:p w14:paraId="0B1E9C53" w14:textId="77777777" w:rsidR="003B78FE" w:rsidRPr="005B23BE" w:rsidRDefault="003B78FE" w:rsidP="005B6E08">
      <w:pPr>
        <w:ind w:left="7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b/>
          <w:lang w:val="es-ES_tradnl"/>
        </w:rPr>
        <w:t>Objetivos</w:t>
      </w:r>
      <w:r w:rsidR="00B925C7" w:rsidRPr="005B23BE">
        <w:rPr>
          <w:rFonts w:ascii="Arial" w:hAnsi="Arial" w:cs="Arial"/>
          <w:b/>
          <w:lang w:val="es-ES_tradnl"/>
        </w:rPr>
        <w:t xml:space="preserve"> </w:t>
      </w:r>
      <w:r w:rsidR="00847397" w:rsidRPr="005B23BE">
        <w:rPr>
          <w:rFonts w:ascii="Arial" w:hAnsi="Arial" w:cs="Arial"/>
          <w:lang w:val="es-ES_tradnl"/>
        </w:rPr>
        <w:t>específicos del proyecto, que deben ser constatables al finalizar este.</w:t>
      </w:r>
    </w:p>
    <w:p w14:paraId="305FCD0B" w14:textId="77777777" w:rsidR="009B7527" w:rsidRPr="005B23BE" w:rsidRDefault="009B7527" w:rsidP="005B6E08">
      <w:pPr>
        <w:ind w:left="720"/>
        <w:jc w:val="both"/>
        <w:rPr>
          <w:rFonts w:ascii="Arial" w:hAnsi="Arial" w:cs="Arial"/>
          <w:lang w:val="es-ES_tradnl"/>
        </w:rPr>
      </w:pPr>
    </w:p>
    <w:p w14:paraId="6649F99F" w14:textId="77777777" w:rsidR="009B7527" w:rsidRPr="005B23BE" w:rsidRDefault="00117D3D" w:rsidP="009B7527">
      <w:pPr>
        <w:ind w:left="7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b/>
          <w:lang w:val="es-ES_tradnl"/>
        </w:rPr>
        <w:t>Descripción</w:t>
      </w:r>
      <w:r w:rsidRPr="005B23BE">
        <w:rPr>
          <w:rFonts w:ascii="Arial" w:hAnsi="Arial" w:cs="Arial"/>
          <w:lang w:val="es-ES_tradnl"/>
        </w:rPr>
        <w:t xml:space="preserve"> del trabajo p</w:t>
      </w:r>
      <w:r w:rsidR="009B7527" w:rsidRPr="005B23BE">
        <w:rPr>
          <w:rFonts w:ascii="Arial" w:hAnsi="Arial" w:cs="Arial"/>
          <w:lang w:val="es-ES_tradnl"/>
        </w:rPr>
        <w:t>ropuesto</w:t>
      </w:r>
      <w:r w:rsidRPr="005B23BE">
        <w:rPr>
          <w:rFonts w:ascii="Arial" w:hAnsi="Arial" w:cs="Arial"/>
          <w:lang w:val="es-ES_tradnl"/>
        </w:rPr>
        <w:t>.</w:t>
      </w:r>
    </w:p>
    <w:p w14:paraId="3EFA2A0E" w14:textId="77777777" w:rsidR="00D675FE" w:rsidRPr="005B23BE" w:rsidRDefault="00D675FE" w:rsidP="005B6E08">
      <w:pPr>
        <w:ind w:left="720"/>
        <w:jc w:val="both"/>
        <w:rPr>
          <w:rFonts w:ascii="Arial" w:hAnsi="Arial" w:cs="Arial"/>
          <w:lang w:val="es-ES_tradnl"/>
        </w:rPr>
      </w:pPr>
    </w:p>
    <w:p w14:paraId="1E2C42CA" w14:textId="77777777" w:rsidR="007B7E25" w:rsidRPr="005B23BE" w:rsidRDefault="002F671F" w:rsidP="005B6E08">
      <w:pPr>
        <w:ind w:left="7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b/>
          <w:lang w:val="es-ES_tradnl"/>
        </w:rPr>
        <w:t>Presupuesto</w:t>
      </w:r>
      <w:r w:rsidRPr="005B23BE">
        <w:rPr>
          <w:rFonts w:ascii="Arial" w:hAnsi="Arial" w:cs="Arial"/>
          <w:lang w:val="es-ES_tradnl"/>
        </w:rPr>
        <w:t xml:space="preserve"> con descripción</w:t>
      </w:r>
      <w:r w:rsidR="002E5B91" w:rsidRPr="005B23BE">
        <w:rPr>
          <w:rFonts w:ascii="Arial" w:hAnsi="Arial" w:cs="Arial"/>
          <w:lang w:val="es-ES_tradnl"/>
        </w:rPr>
        <w:t xml:space="preserve">, </w:t>
      </w:r>
      <w:r w:rsidR="003B78FE" w:rsidRPr="005B23BE">
        <w:rPr>
          <w:rFonts w:ascii="Arial" w:hAnsi="Arial" w:cs="Arial"/>
          <w:lang w:val="es-ES_tradnl"/>
        </w:rPr>
        <w:t xml:space="preserve">costo </w:t>
      </w:r>
      <w:r w:rsidRPr="005B23BE">
        <w:rPr>
          <w:rFonts w:ascii="Arial" w:hAnsi="Arial" w:cs="Arial"/>
          <w:lang w:val="es-ES_tradnl"/>
        </w:rPr>
        <w:t>de cada ítem</w:t>
      </w:r>
      <w:r w:rsidR="002E5B91" w:rsidRPr="005B23BE">
        <w:rPr>
          <w:rFonts w:ascii="Arial" w:hAnsi="Arial" w:cs="Arial"/>
          <w:lang w:val="es-ES_tradnl"/>
        </w:rPr>
        <w:t xml:space="preserve"> y justificación</w:t>
      </w:r>
      <w:r w:rsidRPr="005B23BE">
        <w:rPr>
          <w:rFonts w:ascii="Arial" w:hAnsi="Arial" w:cs="Arial"/>
          <w:lang w:val="es-ES_tradnl"/>
        </w:rPr>
        <w:t xml:space="preserve"> (una </w:t>
      </w:r>
      <w:proofErr w:type="gramStart"/>
      <w:r w:rsidRPr="005B23BE">
        <w:rPr>
          <w:rFonts w:ascii="Arial" w:hAnsi="Arial" w:cs="Arial"/>
          <w:lang w:val="es-ES_tradnl"/>
        </w:rPr>
        <w:t>página</w:t>
      </w:r>
      <w:r w:rsidR="007B7E25" w:rsidRPr="005B23BE">
        <w:rPr>
          <w:rFonts w:ascii="Arial" w:hAnsi="Arial" w:cs="Arial"/>
          <w:lang w:val="es-ES_tradnl"/>
        </w:rPr>
        <w:t xml:space="preserve"> máximo</w:t>
      </w:r>
      <w:proofErr w:type="gramEnd"/>
      <w:r w:rsidR="007B7E25" w:rsidRPr="005B23BE">
        <w:rPr>
          <w:rFonts w:ascii="Arial" w:hAnsi="Arial" w:cs="Arial"/>
          <w:lang w:val="es-ES_tradnl"/>
        </w:rPr>
        <w:t xml:space="preserve">). Debe indicar la fuente de los precios e incluir estimados para costos de manejo y flete. </w:t>
      </w:r>
      <w:r w:rsidR="00847397" w:rsidRPr="005B23BE">
        <w:rPr>
          <w:rFonts w:ascii="Arial" w:hAnsi="Arial" w:cs="Arial"/>
          <w:lang w:val="es-ES_tradnl"/>
        </w:rPr>
        <w:t xml:space="preserve">De ser aprobada la propuesta los </w:t>
      </w:r>
      <w:r w:rsidR="00C23444" w:rsidRPr="005B23BE">
        <w:rPr>
          <w:rFonts w:ascii="Arial" w:hAnsi="Arial" w:cs="Arial"/>
          <w:lang w:val="es-ES_tradnl"/>
        </w:rPr>
        <w:t>artículos</w:t>
      </w:r>
      <w:r w:rsidR="00847397" w:rsidRPr="005B23BE">
        <w:rPr>
          <w:rFonts w:ascii="Arial" w:hAnsi="Arial" w:cs="Arial"/>
          <w:lang w:val="es-ES_tradnl"/>
        </w:rPr>
        <w:t xml:space="preserve"> que se adquieran</w:t>
      </w:r>
      <w:r w:rsidR="00612860" w:rsidRPr="005B23BE">
        <w:rPr>
          <w:rFonts w:ascii="Arial" w:hAnsi="Arial" w:cs="Arial"/>
          <w:lang w:val="es-ES_tradnl"/>
        </w:rPr>
        <w:t xml:space="preserve"> deben corresponder razonablemente a los listados en el presupuesto sometido.</w:t>
      </w:r>
      <w:r w:rsidR="00741919" w:rsidRPr="005B23BE">
        <w:rPr>
          <w:rFonts w:ascii="Arial" w:hAnsi="Arial" w:cs="Arial"/>
          <w:lang w:val="es-ES_tradnl"/>
        </w:rPr>
        <w:t xml:space="preserve"> No se autorizarán aumentos de presupuesto posteriormente a la aprobación de las propuestas. </w:t>
      </w:r>
    </w:p>
    <w:p w14:paraId="230B01D9" w14:textId="77777777" w:rsidR="00D675FE" w:rsidRPr="005B23BE" w:rsidRDefault="00D675FE" w:rsidP="005B6E08">
      <w:pPr>
        <w:ind w:left="720"/>
        <w:jc w:val="both"/>
        <w:rPr>
          <w:rFonts w:ascii="Arial" w:hAnsi="Arial" w:cs="Arial"/>
          <w:lang w:val="es-ES_tradnl"/>
        </w:rPr>
      </w:pPr>
    </w:p>
    <w:p w14:paraId="785299BA" w14:textId="39DFA2E3" w:rsidR="007B7E25" w:rsidRPr="005B23BE" w:rsidRDefault="007B7E25" w:rsidP="005B6E08">
      <w:pPr>
        <w:ind w:left="720"/>
        <w:jc w:val="both"/>
        <w:rPr>
          <w:rFonts w:ascii="Arial" w:hAnsi="Arial" w:cs="Arial"/>
          <w:bCs/>
          <w:lang w:val="es-ES_tradnl"/>
        </w:rPr>
      </w:pPr>
      <w:proofErr w:type="spellStart"/>
      <w:r w:rsidRPr="005B23BE">
        <w:rPr>
          <w:rFonts w:ascii="Arial" w:hAnsi="Arial" w:cs="Arial"/>
          <w:b/>
          <w:bCs/>
          <w:i/>
          <w:lang w:val="es-ES_tradnl"/>
        </w:rPr>
        <w:t>Curriculum</w:t>
      </w:r>
      <w:proofErr w:type="spellEnd"/>
      <w:r w:rsidRPr="005B23BE">
        <w:rPr>
          <w:rFonts w:ascii="Arial" w:hAnsi="Arial" w:cs="Arial"/>
          <w:b/>
          <w:bCs/>
          <w:i/>
          <w:lang w:val="es-ES_tradnl"/>
        </w:rPr>
        <w:t xml:space="preserve"> vitae</w:t>
      </w:r>
      <w:r w:rsidRPr="005B23BE">
        <w:rPr>
          <w:rFonts w:ascii="Arial" w:hAnsi="Arial" w:cs="Arial"/>
          <w:b/>
          <w:bCs/>
          <w:lang w:val="es-ES_tradnl"/>
        </w:rPr>
        <w:t>:</w:t>
      </w:r>
      <w:r w:rsidR="0017110E">
        <w:rPr>
          <w:rFonts w:ascii="Arial" w:hAnsi="Arial" w:cs="Arial"/>
          <w:b/>
          <w:bCs/>
          <w:lang w:val="es-ES_tradnl"/>
        </w:rPr>
        <w:t xml:space="preserve"> </w:t>
      </w:r>
      <w:r w:rsidRPr="005B23BE">
        <w:rPr>
          <w:rFonts w:ascii="Arial" w:hAnsi="Arial" w:cs="Arial"/>
          <w:bCs/>
          <w:lang w:val="es-ES_tradnl"/>
        </w:rPr>
        <w:t xml:space="preserve">(dos páginas máximo) </w:t>
      </w:r>
      <w:r w:rsidRPr="005B23BE">
        <w:rPr>
          <w:rFonts w:ascii="Arial" w:hAnsi="Arial" w:cs="Arial"/>
          <w:lang w:val="es-ES_tradnl"/>
        </w:rPr>
        <w:t xml:space="preserve">Incluya una copia de su </w:t>
      </w:r>
      <w:proofErr w:type="spellStart"/>
      <w:r w:rsidRPr="005B23BE">
        <w:rPr>
          <w:rFonts w:ascii="Arial" w:hAnsi="Arial" w:cs="Arial"/>
          <w:i/>
          <w:lang w:val="es-ES_tradnl"/>
        </w:rPr>
        <w:t>curriculum</w:t>
      </w:r>
      <w:proofErr w:type="spellEnd"/>
      <w:r w:rsidRPr="005B23BE">
        <w:rPr>
          <w:rFonts w:ascii="Arial" w:hAnsi="Arial" w:cs="Arial"/>
          <w:i/>
          <w:lang w:val="es-ES_tradnl"/>
        </w:rPr>
        <w:t xml:space="preserve"> vitae</w:t>
      </w:r>
      <w:r w:rsidR="008F1089" w:rsidRPr="005B23BE">
        <w:rPr>
          <w:rFonts w:ascii="Arial" w:hAnsi="Arial" w:cs="Arial"/>
          <w:i/>
          <w:lang w:val="es-ES_tradnl"/>
        </w:rPr>
        <w:t>.</w:t>
      </w:r>
      <w:r w:rsidR="00B925C7" w:rsidRPr="005B23BE">
        <w:rPr>
          <w:rFonts w:ascii="Arial" w:hAnsi="Arial" w:cs="Arial"/>
          <w:i/>
          <w:lang w:val="es-ES_tradnl"/>
        </w:rPr>
        <w:t xml:space="preserve"> </w:t>
      </w:r>
      <w:r w:rsidR="008F1089" w:rsidRPr="005B23BE">
        <w:rPr>
          <w:rFonts w:ascii="Arial" w:hAnsi="Arial" w:cs="Arial"/>
          <w:lang w:val="es-ES_tradnl"/>
        </w:rPr>
        <w:t>E</w:t>
      </w:r>
      <w:r w:rsidRPr="005B23BE">
        <w:rPr>
          <w:rFonts w:ascii="Arial" w:hAnsi="Arial" w:cs="Arial"/>
          <w:lang w:val="es-ES_tradnl"/>
        </w:rPr>
        <w:t xml:space="preserve">nfatice sus contribuciones profesionales durante los </w:t>
      </w:r>
      <w:r w:rsidRPr="005B23BE">
        <w:rPr>
          <w:rFonts w:ascii="Arial" w:hAnsi="Arial" w:cs="Arial"/>
          <w:bCs/>
          <w:u w:val="single"/>
          <w:lang w:val="es-ES_tradnl"/>
        </w:rPr>
        <w:t>últimos cinco años</w:t>
      </w:r>
      <w:r w:rsidRPr="005B23BE">
        <w:rPr>
          <w:rFonts w:ascii="Arial" w:hAnsi="Arial" w:cs="Arial"/>
          <w:bCs/>
          <w:lang w:val="es-ES_tradnl"/>
        </w:rPr>
        <w:t xml:space="preserve"> y las que sean más r</w:t>
      </w:r>
      <w:r w:rsidR="00847397" w:rsidRPr="005B23BE">
        <w:rPr>
          <w:rFonts w:ascii="Arial" w:hAnsi="Arial" w:cs="Arial"/>
          <w:bCs/>
          <w:lang w:val="es-ES_tradnl"/>
        </w:rPr>
        <w:t>elevantes al trabajo propuesto.</w:t>
      </w:r>
    </w:p>
    <w:p w14:paraId="13E061BE" w14:textId="77777777" w:rsidR="00566B7A" w:rsidRPr="005B23BE" w:rsidRDefault="00566B7A" w:rsidP="005B6E08">
      <w:pPr>
        <w:ind w:left="720"/>
        <w:jc w:val="both"/>
        <w:rPr>
          <w:rFonts w:ascii="Arial" w:hAnsi="Arial" w:cs="Arial"/>
          <w:lang w:val="es-ES_tradnl"/>
        </w:rPr>
      </w:pPr>
    </w:p>
    <w:p w14:paraId="22128287" w14:textId="77777777" w:rsidR="00566B7A" w:rsidRPr="005B23BE" w:rsidRDefault="00566B7A" w:rsidP="005B6E08">
      <w:pPr>
        <w:ind w:left="7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b/>
          <w:lang w:val="es-ES_tradnl"/>
        </w:rPr>
        <w:t>A</w:t>
      </w:r>
      <w:r w:rsidR="00C23444" w:rsidRPr="005B23BE">
        <w:rPr>
          <w:rFonts w:ascii="Arial" w:hAnsi="Arial" w:cs="Arial"/>
          <w:b/>
          <w:lang w:val="es-ES_tradnl"/>
        </w:rPr>
        <w:t xml:space="preserve">péndice: </w:t>
      </w:r>
      <w:r w:rsidRPr="005B23BE">
        <w:rPr>
          <w:rFonts w:ascii="Arial" w:hAnsi="Arial" w:cs="Arial"/>
          <w:lang w:val="es-ES_tradnl"/>
        </w:rPr>
        <w:t>Para la compra de equipos</w:t>
      </w:r>
      <w:r w:rsidR="00C23444" w:rsidRPr="005B23BE">
        <w:rPr>
          <w:rFonts w:ascii="Arial" w:hAnsi="Arial" w:cs="Arial"/>
          <w:lang w:val="es-ES_tradnl"/>
        </w:rPr>
        <w:t xml:space="preserve">, </w:t>
      </w:r>
      <w:r w:rsidRPr="005B23BE">
        <w:rPr>
          <w:rFonts w:ascii="Arial" w:hAnsi="Arial" w:cs="Arial"/>
          <w:lang w:val="es-ES_tradnl"/>
        </w:rPr>
        <w:t>materiales</w:t>
      </w:r>
      <w:r w:rsidR="00C23444" w:rsidRPr="005B23BE">
        <w:rPr>
          <w:rFonts w:ascii="Arial" w:hAnsi="Arial" w:cs="Arial"/>
          <w:lang w:val="es-ES_tradnl"/>
        </w:rPr>
        <w:t xml:space="preserve">, o servicios especializados incluya como anejos copias de páginas de catálogos, precios en línea o cotizaciones que evidencien el costo.  </w:t>
      </w:r>
    </w:p>
    <w:p w14:paraId="3B2639FA" w14:textId="77777777" w:rsidR="00EC6B30" w:rsidRPr="005B23BE" w:rsidRDefault="00D675FE">
      <w:pPr>
        <w:pStyle w:val="Heading3"/>
        <w:rPr>
          <w:sz w:val="24"/>
          <w:szCs w:val="24"/>
          <w:lang w:val="es-ES_tradnl"/>
        </w:rPr>
      </w:pPr>
      <w:r w:rsidRPr="005B23BE">
        <w:rPr>
          <w:sz w:val="24"/>
          <w:szCs w:val="24"/>
          <w:lang w:val="es-ES_tradnl"/>
        </w:rPr>
        <w:t>Procedimiento y c</w:t>
      </w:r>
      <w:r w:rsidR="00EC6B30" w:rsidRPr="005B23BE">
        <w:rPr>
          <w:sz w:val="24"/>
          <w:szCs w:val="24"/>
          <w:lang w:val="es-ES_tradnl"/>
        </w:rPr>
        <w:t>riterios de evaluación</w:t>
      </w:r>
    </w:p>
    <w:p w14:paraId="448B09DB" w14:textId="5378BB3A" w:rsidR="00D675FE" w:rsidRPr="005B23BE" w:rsidRDefault="00DE21D9" w:rsidP="002140E0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>El Decano Asociado, toma</w:t>
      </w:r>
      <w:r w:rsidR="004F272B" w:rsidRPr="005B23BE">
        <w:rPr>
          <w:rFonts w:ascii="Arial" w:hAnsi="Arial" w:cs="Arial"/>
          <w:lang w:val="es-ES_tradnl"/>
        </w:rPr>
        <w:t>n</w:t>
      </w:r>
      <w:r w:rsidRPr="005B23BE">
        <w:rPr>
          <w:rFonts w:ascii="Arial" w:hAnsi="Arial" w:cs="Arial"/>
          <w:lang w:val="es-ES_tradnl"/>
        </w:rPr>
        <w:t xml:space="preserve">do en cuenta </w:t>
      </w:r>
      <w:r w:rsidR="00AA4681" w:rsidRPr="005B23BE">
        <w:rPr>
          <w:rFonts w:ascii="Arial" w:hAnsi="Arial" w:cs="Arial"/>
          <w:lang w:val="es-ES_tradnl"/>
        </w:rPr>
        <w:t>las</w:t>
      </w:r>
      <w:r w:rsidRPr="005B23BE">
        <w:rPr>
          <w:rFonts w:ascii="Arial" w:hAnsi="Arial" w:cs="Arial"/>
          <w:lang w:val="es-ES_tradnl"/>
        </w:rPr>
        <w:t xml:space="preserve"> recomendaciones </w:t>
      </w:r>
      <w:r w:rsidR="00AA4681" w:rsidRPr="005B23BE">
        <w:rPr>
          <w:rFonts w:ascii="Arial" w:hAnsi="Arial" w:cs="Arial"/>
          <w:lang w:val="es-ES_tradnl"/>
        </w:rPr>
        <w:t xml:space="preserve">de un Comité Evaluador </w:t>
      </w:r>
      <w:r w:rsidRPr="005B23BE">
        <w:rPr>
          <w:rFonts w:ascii="Arial" w:hAnsi="Arial" w:cs="Arial"/>
          <w:lang w:val="es-ES_tradnl"/>
        </w:rPr>
        <w:t>y la cantidad de fondos disponibles hará recomendaciones al Decano, quién otorgará o denegará las solicitudes. Los solicitantes serán notificados de las decisiones cuanto antes para que puedan utilizar los fondos a la mayor brevedad posible.</w:t>
      </w:r>
    </w:p>
    <w:p w14:paraId="2505EED3" w14:textId="77777777" w:rsidR="00D55CB9" w:rsidRPr="005B23BE" w:rsidRDefault="00D55CB9" w:rsidP="002140E0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  <w:lang w:val="es-ES_tradnl"/>
        </w:rPr>
      </w:pPr>
    </w:p>
    <w:p w14:paraId="586FFD08" w14:textId="77777777" w:rsidR="0017110E" w:rsidRDefault="001F4988" w:rsidP="00D675FE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>Para la evaluación se</w:t>
      </w:r>
      <w:r w:rsidR="00BA67C1" w:rsidRPr="005B23BE">
        <w:rPr>
          <w:rFonts w:ascii="Arial" w:hAnsi="Arial" w:cs="Arial"/>
          <w:lang w:val="es-ES_tradnl"/>
        </w:rPr>
        <w:t xml:space="preserve"> tomará en cuenta</w:t>
      </w:r>
    </w:p>
    <w:p w14:paraId="66100E91" w14:textId="110BADE4" w:rsidR="0017110E" w:rsidRDefault="00BA67C1" w:rsidP="0017110E">
      <w:pPr>
        <w:pStyle w:val="Quicka"/>
        <w:numPr>
          <w:ilvl w:val="5"/>
          <w:numId w:val="22"/>
        </w:numPr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>el mérito del proyecto</w:t>
      </w:r>
      <w:r w:rsidR="004501F6" w:rsidRPr="005B23BE">
        <w:rPr>
          <w:rFonts w:ascii="Arial" w:hAnsi="Arial" w:cs="Arial"/>
          <w:lang w:val="es-ES_tradnl"/>
        </w:rPr>
        <w:t>, según presentado,</w:t>
      </w:r>
      <w:r w:rsidR="00AA4681" w:rsidRPr="005B23BE">
        <w:rPr>
          <w:rFonts w:ascii="Arial" w:hAnsi="Arial" w:cs="Arial"/>
          <w:lang w:val="es-ES_tradnl"/>
        </w:rPr>
        <w:t xml:space="preserve"> </w:t>
      </w:r>
      <w:r w:rsidRPr="005B23BE">
        <w:rPr>
          <w:rFonts w:ascii="Arial" w:hAnsi="Arial" w:cs="Arial"/>
          <w:lang w:val="es-ES_tradnl"/>
        </w:rPr>
        <w:t>y su valor para el Recinto</w:t>
      </w:r>
      <w:r w:rsidR="00D55CB9" w:rsidRPr="005B23BE">
        <w:rPr>
          <w:rFonts w:ascii="Arial" w:hAnsi="Arial" w:cs="Arial"/>
          <w:lang w:val="es-ES_tradnl"/>
        </w:rPr>
        <w:t>, el Colegio de Artes y Ciencias,</w:t>
      </w:r>
      <w:r w:rsidRPr="005B23BE">
        <w:rPr>
          <w:rFonts w:ascii="Arial" w:hAnsi="Arial" w:cs="Arial"/>
          <w:lang w:val="es-ES_tradnl"/>
        </w:rPr>
        <w:t xml:space="preserve"> y los departamentos académicos concernidos,</w:t>
      </w:r>
      <w:r w:rsidR="005F26F1" w:rsidRPr="005B23BE">
        <w:rPr>
          <w:rFonts w:ascii="Arial" w:hAnsi="Arial" w:cs="Arial"/>
          <w:lang w:val="es-ES_tradnl"/>
        </w:rPr>
        <w:t xml:space="preserve"> </w:t>
      </w:r>
    </w:p>
    <w:p w14:paraId="03BD7F99" w14:textId="71454BC5" w:rsidR="0017110E" w:rsidRDefault="005F26F1" w:rsidP="0017110E">
      <w:pPr>
        <w:pStyle w:val="Quicka"/>
        <w:numPr>
          <w:ilvl w:val="5"/>
          <w:numId w:val="22"/>
        </w:numPr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la razonabilidad </w:t>
      </w:r>
      <w:r w:rsidR="00566B7A" w:rsidRPr="005B23BE">
        <w:rPr>
          <w:rFonts w:ascii="Arial" w:hAnsi="Arial" w:cs="Arial"/>
          <w:lang w:val="es-ES_tradnl"/>
        </w:rPr>
        <w:t xml:space="preserve">y justificación </w:t>
      </w:r>
      <w:r w:rsidRPr="005B23BE">
        <w:rPr>
          <w:rFonts w:ascii="Arial" w:hAnsi="Arial" w:cs="Arial"/>
          <w:lang w:val="es-ES_tradnl"/>
        </w:rPr>
        <w:t xml:space="preserve">del </w:t>
      </w:r>
      <w:r w:rsidR="004501F6" w:rsidRPr="005B23BE">
        <w:rPr>
          <w:rFonts w:ascii="Arial" w:hAnsi="Arial" w:cs="Arial"/>
          <w:lang w:val="es-ES_tradnl"/>
        </w:rPr>
        <w:t xml:space="preserve">presupuesto y </w:t>
      </w:r>
    </w:p>
    <w:p w14:paraId="15A69C3B" w14:textId="77777777" w:rsidR="0017110E" w:rsidRDefault="00BA67C1" w:rsidP="0017110E">
      <w:pPr>
        <w:pStyle w:val="Quicka"/>
        <w:numPr>
          <w:ilvl w:val="5"/>
          <w:numId w:val="22"/>
        </w:numPr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la capacidad </w:t>
      </w:r>
      <w:r w:rsidR="004501F6" w:rsidRPr="005B23BE">
        <w:rPr>
          <w:rFonts w:ascii="Arial" w:hAnsi="Arial" w:cs="Arial"/>
          <w:lang w:val="es-ES_tradnl"/>
        </w:rPr>
        <w:t>del proponente para lograr lo</w:t>
      </w:r>
      <w:r w:rsidRPr="005B23BE">
        <w:rPr>
          <w:rFonts w:ascii="Arial" w:hAnsi="Arial" w:cs="Arial"/>
          <w:lang w:val="es-ES_tradnl"/>
        </w:rPr>
        <w:t xml:space="preserve">s </w:t>
      </w:r>
      <w:r w:rsidR="008D3A7A" w:rsidRPr="005B23BE">
        <w:rPr>
          <w:rFonts w:ascii="Arial" w:hAnsi="Arial" w:cs="Arial"/>
          <w:lang w:val="es-ES_tradnl"/>
        </w:rPr>
        <w:t>objetivos propuestos</w:t>
      </w:r>
      <w:r w:rsidR="001F4988" w:rsidRPr="005B23BE">
        <w:rPr>
          <w:rFonts w:ascii="Arial" w:hAnsi="Arial" w:cs="Arial"/>
          <w:lang w:val="es-ES_tradnl"/>
        </w:rPr>
        <w:t>, según se evidencie de su p</w:t>
      </w:r>
      <w:r w:rsidR="003333CE" w:rsidRPr="005B23BE">
        <w:rPr>
          <w:rFonts w:ascii="Arial" w:hAnsi="Arial" w:cs="Arial"/>
          <w:lang w:val="es-ES_tradnl"/>
        </w:rPr>
        <w:t>reparación y experiencia previa</w:t>
      </w:r>
      <w:r w:rsidR="008D3A7A" w:rsidRPr="005B23BE">
        <w:rPr>
          <w:rFonts w:ascii="Arial" w:hAnsi="Arial" w:cs="Arial"/>
          <w:lang w:val="es-ES_tradnl"/>
        </w:rPr>
        <w:t xml:space="preserve">. </w:t>
      </w:r>
    </w:p>
    <w:p w14:paraId="0CD6D3A7" w14:textId="77777777" w:rsidR="0017110E" w:rsidRDefault="0017110E" w:rsidP="0017110E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  <w:lang w:val="es-ES_tradnl"/>
        </w:rPr>
      </w:pPr>
    </w:p>
    <w:p w14:paraId="6FA7ED71" w14:textId="33C44D50" w:rsidR="00D675FE" w:rsidRPr="005B23BE" w:rsidRDefault="007A30A9" w:rsidP="0017110E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Se dará prioridad a profesores(as) de contratación reciente (últimos tres años) que no hayan recibido fondos semilla anteriormente. </w:t>
      </w:r>
      <w:r w:rsidR="00BA67C1" w:rsidRPr="0017110E">
        <w:rPr>
          <w:rFonts w:ascii="Arial" w:hAnsi="Arial" w:cs="Arial"/>
          <w:u w:val="single"/>
          <w:lang w:val="es-ES_tradnl"/>
        </w:rPr>
        <w:t xml:space="preserve">Los proponentes que hayan recibido fondos semilla </w:t>
      </w:r>
      <w:r w:rsidRPr="0017110E">
        <w:rPr>
          <w:rFonts w:ascii="Arial" w:hAnsi="Arial" w:cs="Arial"/>
          <w:u w:val="single"/>
          <w:lang w:val="es-ES_tradnl"/>
        </w:rPr>
        <w:t>previamente</w:t>
      </w:r>
      <w:r w:rsidR="00BA67C1" w:rsidRPr="0017110E">
        <w:rPr>
          <w:rFonts w:ascii="Arial" w:hAnsi="Arial" w:cs="Arial"/>
          <w:u w:val="single"/>
          <w:lang w:val="es-ES_tradnl"/>
        </w:rPr>
        <w:t xml:space="preserve"> deben haber demostrado resultados comprobables</w:t>
      </w:r>
      <w:r w:rsidR="00EE37B7" w:rsidRPr="0017110E">
        <w:rPr>
          <w:rFonts w:ascii="Arial" w:hAnsi="Arial" w:cs="Arial"/>
          <w:u w:val="single"/>
          <w:lang w:val="es-ES_tradnl"/>
        </w:rPr>
        <w:t xml:space="preserve"> en </w:t>
      </w:r>
      <w:r w:rsidRPr="0017110E">
        <w:rPr>
          <w:rFonts w:ascii="Arial" w:hAnsi="Arial" w:cs="Arial"/>
          <w:u w:val="single"/>
          <w:lang w:val="es-ES_tradnl"/>
        </w:rPr>
        <w:t>sus</w:t>
      </w:r>
      <w:r w:rsidR="00EE37B7" w:rsidRPr="0017110E">
        <w:rPr>
          <w:rFonts w:ascii="Arial" w:hAnsi="Arial" w:cs="Arial"/>
          <w:u w:val="single"/>
          <w:lang w:val="es-ES_tradnl"/>
        </w:rPr>
        <w:t xml:space="preserve"> informes</w:t>
      </w:r>
      <w:r w:rsidR="00BA67C1" w:rsidRPr="0017110E">
        <w:rPr>
          <w:rFonts w:ascii="Arial" w:hAnsi="Arial" w:cs="Arial"/>
          <w:u w:val="single"/>
          <w:lang w:val="es-ES_tradnl"/>
        </w:rPr>
        <w:t>.</w:t>
      </w:r>
    </w:p>
    <w:p w14:paraId="184CEB42" w14:textId="77777777" w:rsidR="00017794" w:rsidRPr="005B23BE" w:rsidRDefault="00017794" w:rsidP="00D675FE">
      <w:pPr>
        <w:pStyle w:val="Quicka"/>
        <w:numPr>
          <w:ilvl w:val="0"/>
          <w:numId w:val="0"/>
        </w:numPr>
        <w:ind w:left="360"/>
        <w:jc w:val="both"/>
        <w:rPr>
          <w:rFonts w:ascii="Arial" w:hAnsi="Arial" w:cs="Arial"/>
          <w:lang w:val="es-ES_tradnl"/>
        </w:rPr>
      </w:pPr>
    </w:p>
    <w:p w14:paraId="59EA0955" w14:textId="77777777" w:rsidR="00296DD2" w:rsidRPr="005B23BE" w:rsidRDefault="00296DD2" w:rsidP="004F3F13">
      <w:pPr>
        <w:pStyle w:val="Quicka"/>
        <w:numPr>
          <w:ilvl w:val="0"/>
          <w:numId w:val="0"/>
        </w:numPr>
        <w:jc w:val="both"/>
        <w:rPr>
          <w:rFonts w:ascii="Arial" w:hAnsi="Arial" w:cs="Arial"/>
          <w:lang w:val="es-ES_tradnl"/>
        </w:rPr>
      </w:pPr>
    </w:p>
    <w:p w14:paraId="0274F13A" w14:textId="77777777" w:rsidR="00EC6B30" w:rsidRPr="005B23BE" w:rsidRDefault="00EC6B30">
      <w:pPr>
        <w:pStyle w:val="Heading3"/>
        <w:rPr>
          <w:sz w:val="24"/>
          <w:szCs w:val="24"/>
          <w:lang w:val="es-ES_tradnl"/>
        </w:rPr>
      </w:pPr>
      <w:r w:rsidRPr="005B23BE">
        <w:rPr>
          <w:sz w:val="24"/>
          <w:szCs w:val="24"/>
          <w:lang w:val="es-ES_tradnl"/>
        </w:rPr>
        <w:t>Fechas importantes</w:t>
      </w:r>
    </w:p>
    <w:p w14:paraId="5B56EE66" w14:textId="43024E98" w:rsidR="008D3A7A" w:rsidRPr="005B23BE" w:rsidRDefault="00EC6B30" w:rsidP="006C1D5B">
      <w:pPr>
        <w:pStyle w:val="Quicka"/>
        <w:numPr>
          <w:ilvl w:val="0"/>
          <w:numId w:val="14"/>
        </w:numPr>
        <w:spacing w:before="1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>La fecha límite pa</w:t>
      </w:r>
      <w:r w:rsidR="00ED0520" w:rsidRPr="005B23BE">
        <w:rPr>
          <w:rFonts w:ascii="Arial" w:hAnsi="Arial" w:cs="Arial"/>
          <w:lang w:val="es-ES_tradnl"/>
        </w:rPr>
        <w:t xml:space="preserve">ra solicitar fondos </w:t>
      </w:r>
      <w:r w:rsidR="00B21FFB" w:rsidRPr="005B23BE">
        <w:rPr>
          <w:rFonts w:ascii="Arial" w:hAnsi="Arial" w:cs="Arial"/>
          <w:lang w:val="es-ES_tradnl"/>
        </w:rPr>
        <w:t xml:space="preserve">semilla </w:t>
      </w:r>
      <w:r w:rsidR="00ED0520" w:rsidRPr="005B23BE">
        <w:rPr>
          <w:rFonts w:ascii="Arial" w:hAnsi="Arial" w:cs="Arial"/>
          <w:lang w:val="es-ES_tradnl"/>
        </w:rPr>
        <w:t xml:space="preserve">es </w:t>
      </w:r>
      <w:r w:rsidR="00ED0520" w:rsidRPr="005B23BE">
        <w:rPr>
          <w:rFonts w:ascii="Arial" w:hAnsi="Arial" w:cs="Arial"/>
          <w:b/>
          <w:lang w:val="es-ES_tradnl"/>
        </w:rPr>
        <w:t>el</w:t>
      </w:r>
      <w:r w:rsidR="00B925C7" w:rsidRPr="005B23BE">
        <w:rPr>
          <w:rFonts w:ascii="Arial" w:hAnsi="Arial" w:cs="Arial"/>
          <w:b/>
          <w:lang w:val="es-ES_tradnl"/>
        </w:rPr>
        <w:t xml:space="preserve"> </w:t>
      </w:r>
      <w:r w:rsidR="0020606D" w:rsidRPr="005B23BE">
        <w:rPr>
          <w:rFonts w:ascii="Arial" w:hAnsi="Arial" w:cs="Arial"/>
          <w:b/>
          <w:lang w:val="es-ES_tradnl"/>
        </w:rPr>
        <w:t>viernes</w:t>
      </w:r>
      <w:r w:rsidR="00B21FFB" w:rsidRPr="005B23BE">
        <w:rPr>
          <w:rFonts w:ascii="Arial" w:hAnsi="Arial" w:cs="Arial"/>
          <w:b/>
          <w:lang w:val="es-ES_tradnl"/>
        </w:rPr>
        <w:t xml:space="preserve"> </w:t>
      </w:r>
      <w:r w:rsidR="0017110E">
        <w:rPr>
          <w:rFonts w:ascii="Arial" w:hAnsi="Arial" w:cs="Arial"/>
          <w:b/>
          <w:lang w:val="es-ES_tradnl"/>
        </w:rPr>
        <w:t>11</w:t>
      </w:r>
      <w:r w:rsidR="00695192" w:rsidRPr="005B23BE">
        <w:rPr>
          <w:rFonts w:ascii="Arial" w:hAnsi="Arial" w:cs="Arial"/>
          <w:b/>
          <w:lang w:val="es-ES_tradnl"/>
        </w:rPr>
        <w:t xml:space="preserve"> de </w:t>
      </w:r>
      <w:r w:rsidR="007D4A7A" w:rsidRPr="005B23BE">
        <w:rPr>
          <w:rFonts w:ascii="Arial" w:hAnsi="Arial" w:cs="Arial"/>
          <w:b/>
          <w:lang w:val="es-ES_tradnl"/>
        </w:rPr>
        <w:t>septiembre</w:t>
      </w:r>
      <w:r w:rsidR="00695192" w:rsidRPr="005B23BE">
        <w:rPr>
          <w:rFonts w:ascii="Arial" w:hAnsi="Arial" w:cs="Arial"/>
          <w:b/>
          <w:lang w:val="es-ES_tradnl"/>
        </w:rPr>
        <w:t xml:space="preserve"> de 20</w:t>
      </w:r>
      <w:r w:rsidR="0017110E">
        <w:rPr>
          <w:rFonts w:ascii="Arial" w:hAnsi="Arial" w:cs="Arial"/>
          <w:b/>
          <w:lang w:val="es-ES_tradnl"/>
        </w:rPr>
        <w:t>20</w:t>
      </w:r>
      <w:r w:rsidR="00E12F5E" w:rsidRPr="005B23BE">
        <w:rPr>
          <w:rFonts w:ascii="Arial" w:hAnsi="Arial" w:cs="Arial"/>
          <w:lang w:val="es-ES_tradnl"/>
        </w:rPr>
        <w:t>.</w:t>
      </w:r>
    </w:p>
    <w:p w14:paraId="31049EF7" w14:textId="12D57C5E" w:rsidR="00EC6B30" w:rsidRPr="005B23BE" w:rsidRDefault="007A4FFD" w:rsidP="006C1D5B">
      <w:pPr>
        <w:pStyle w:val="Quicka"/>
        <w:numPr>
          <w:ilvl w:val="0"/>
          <w:numId w:val="14"/>
        </w:numPr>
        <w:spacing w:before="1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Las propuestas aprobadas serán anunciadas </w:t>
      </w:r>
      <w:r w:rsidR="000112AD" w:rsidRPr="005B23BE">
        <w:rPr>
          <w:rFonts w:ascii="Arial" w:hAnsi="Arial" w:cs="Arial"/>
          <w:lang w:val="es-ES_tradnl"/>
        </w:rPr>
        <w:t xml:space="preserve">no más tarde del </w:t>
      </w:r>
      <w:r w:rsidR="00695192" w:rsidRPr="005B23BE">
        <w:rPr>
          <w:rFonts w:ascii="Arial" w:hAnsi="Arial" w:cs="Arial"/>
          <w:b/>
          <w:lang w:val="es-ES_tradnl"/>
        </w:rPr>
        <w:t xml:space="preserve">1 de </w:t>
      </w:r>
      <w:r w:rsidR="007D4A7A" w:rsidRPr="005B23BE">
        <w:rPr>
          <w:rFonts w:ascii="Arial" w:hAnsi="Arial" w:cs="Arial"/>
          <w:b/>
          <w:lang w:val="es-ES_tradnl"/>
        </w:rPr>
        <w:t>octubre</w:t>
      </w:r>
      <w:r w:rsidR="00695192" w:rsidRPr="005B23BE">
        <w:rPr>
          <w:rFonts w:ascii="Arial" w:hAnsi="Arial" w:cs="Arial"/>
          <w:b/>
          <w:lang w:val="es-ES_tradnl"/>
        </w:rPr>
        <w:t xml:space="preserve"> de 20</w:t>
      </w:r>
      <w:r w:rsidR="0017110E">
        <w:rPr>
          <w:rFonts w:ascii="Arial" w:hAnsi="Arial" w:cs="Arial"/>
          <w:b/>
          <w:lang w:val="es-ES_tradnl"/>
        </w:rPr>
        <w:t>20</w:t>
      </w:r>
      <w:r w:rsidR="00695192" w:rsidRPr="005B23BE">
        <w:rPr>
          <w:rFonts w:ascii="Arial" w:hAnsi="Arial" w:cs="Arial"/>
          <w:b/>
          <w:lang w:val="es-ES_tradnl"/>
        </w:rPr>
        <w:t>.</w:t>
      </w:r>
    </w:p>
    <w:p w14:paraId="19534765" w14:textId="4CB8814F" w:rsidR="008D3A7A" w:rsidRPr="005B23BE" w:rsidRDefault="005F56A6" w:rsidP="006C1D5B">
      <w:pPr>
        <w:pStyle w:val="Quicka"/>
        <w:numPr>
          <w:ilvl w:val="0"/>
          <w:numId w:val="14"/>
        </w:numPr>
        <w:spacing w:before="120"/>
        <w:jc w:val="both"/>
        <w:rPr>
          <w:rFonts w:ascii="Arial" w:hAnsi="Arial" w:cs="Arial"/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El </w:t>
      </w:r>
      <w:r w:rsidR="007D4A7A" w:rsidRPr="005B23BE">
        <w:rPr>
          <w:rFonts w:ascii="Arial" w:hAnsi="Arial" w:cs="Arial"/>
          <w:lang w:val="es-ES_tradnl"/>
        </w:rPr>
        <w:t>viernes</w:t>
      </w:r>
      <w:r w:rsidR="00695192" w:rsidRPr="005B23BE">
        <w:rPr>
          <w:rFonts w:ascii="Arial" w:hAnsi="Arial" w:cs="Arial"/>
          <w:lang w:val="es-ES_tradnl"/>
        </w:rPr>
        <w:t xml:space="preserve">, </w:t>
      </w:r>
      <w:r w:rsidR="00C025F8">
        <w:rPr>
          <w:rFonts w:ascii="Arial" w:hAnsi="Arial" w:cs="Arial"/>
          <w:lang w:val="es-ES_tradnl"/>
        </w:rPr>
        <w:t>1</w:t>
      </w:r>
      <w:r w:rsidR="007D4A7A" w:rsidRPr="005B23BE">
        <w:rPr>
          <w:rFonts w:ascii="Arial" w:hAnsi="Arial" w:cs="Arial"/>
          <w:lang w:val="es-ES_tradnl"/>
        </w:rPr>
        <w:t>6</w:t>
      </w:r>
      <w:r w:rsidR="00E12F5E" w:rsidRPr="005B23BE">
        <w:rPr>
          <w:rFonts w:ascii="Arial" w:hAnsi="Arial" w:cs="Arial"/>
          <w:lang w:val="es-ES_tradnl"/>
        </w:rPr>
        <w:t xml:space="preserve"> de </w:t>
      </w:r>
      <w:r w:rsidR="007D4A7A" w:rsidRPr="005B23BE">
        <w:rPr>
          <w:rFonts w:ascii="Arial" w:hAnsi="Arial" w:cs="Arial"/>
          <w:lang w:val="es-ES_tradnl"/>
        </w:rPr>
        <w:t>octubre de 20</w:t>
      </w:r>
      <w:r w:rsidR="00C025F8">
        <w:rPr>
          <w:rFonts w:ascii="Arial" w:hAnsi="Arial" w:cs="Arial"/>
          <w:lang w:val="es-ES_tradnl"/>
        </w:rPr>
        <w:t>20</w:t>
      </w:r>
      <w:r w:rsidR="006230D5" w:rsidRPr="005B23BE">
        <w:rPr>
          <w:rFonts w:ascii="Arial" w:hAnsi="Arial" w:cs="Arial"/>
          <w:lang w:val="es-ES_tradnl"/>
        </w:rPr>
        <w:t xml:space="preserve">, </w:t>
      </w:r>
      <w:r w:rsidR="00EC6B30" w:rsidRPr="005B23BE">
        <w:rPr>
          <w:rFonts w:ascii="Arial" w:hAnsi="Arial" w:cs="Arial"/>
          <w:lang w:val="es-ES_tradnl"/>
        </w:rPr>
        <w:t xml:space="preserve">es la fecha límite para </w:t>
      </w:r>
      <w:r w:rsidR="0079201D" w:rsidRPr="005B23BE">
        <w:rPr>
          <w:rFonts w:ascii="Arial" w:hAnsi="Arial" w:cs="Arial"/>
          <w:lang w:val="es-ES_tradnl"/>
        </w:rPr>
        <w:t>entregar cotizaciones para la compra de equipo y materiales</w:t>
      </w:r>
      <w:r w:rsidR="00EC6B30" w:rsidRPr="005B23BE">
        <w:rPr>
          <w:rFonts w:ascii="Arial" w:hAnsi="Arial" w:cs="Arial"/>
          <w:lang w:val="es-ES_tradnl"/>
        </w:rPr>
        <w:t>.</w:t>
      </w:r>
    </w:p>
    <w:p w14:paraId="2AE6A31E" w14:textId="77777777" w:rsidR="00EC6B30" w:rsidRPr="005B23BE" w:rsidRDefault="00B21FFB" w:rsidP="006C1D5B">
      <w:pPr>
        <w:pStyle w:val="Quicka"/>
        <w:numPr>
          <w:ilvl w:val="0"/>
          <w:numId w:val="14"/>
        </w:numPr>
        <w:spacing w:before="120"/>
        <w:jc w:val="both"/>
        <w:rPr>
          <w:lang w:val="es-ES_tradnl"/>
        </w:rPr>
      </w:pPr>
      <w:r w:rsidRPr="005B23BE">
        <w:rPr>
          <w:rFonts w:ascii="Arial" w:hAnsi="Arial" w:cs="Arial"/>
          <w:lang w:val="es-ES_tradnl"/>
        </w:rPr>
        <w:t xml:space="preserve">La fecha límite para someter </w:t>
      </w:r>
      <w:r w:rsidR="00017794" w:rsidRPr="005B23BE">
        <w:rPr>
          <w:rFonts w:ascii="Arial" w:hAnsi="Arial" w:cs="Arial"/>
          <w:lang w:val="es-ES_tradnl"/>
        </w:rPr>
        <w:t xml:space="preserve">el </w:t>
      </w:r>
      <w:r w:rsidRPr="005B23BE">
        <w:rPr>
          <w:rFonts w:ascii="Arial" w:hAnsi="Arial" w:cs="Arial"/>
          <w:lang w:val="es-ES_tradnl"/>
        </w:rPr>
        <w:t>informe final a</w:t>
      </w:r>
      <w:r w:rsidR="00664A14" w:rsidRPr="005B23BE">
        <w:rPr>
          <w:rFonts w:ascii="Arial" w:hAnsi="Arial" w:cs="Arial"/>
          <w:lang w:val="es-ES_tradnl"/>
        </w:rPr>
        <w:t xml:space="preserve"> la Oficina del </w:t>
      </w:r>
      <w:r w:rsidR="008D3A7A" w:rsidRPr="005B23BE">
        <w:rPr>
          <w:rFonts w:ascii="Arial" w:hAnsi="Arial" w:cs="Arial"/>
          <w:lang w:val="es-ES_tradnl"/>
        </w:rPr>
        <w:t>Decan</w:t>
      </w:r>
      <w:r w:rsidR="00664A14" w:rsidRPr="005B23BE">
        <w:rPr>
          <w:rFonts w:ascii="Arial" w:hAnsi="Arial" w:cs="Arial"/>
          <w:lang w:val="es-ES_tradnl"/>
        </w:rPr>
        <w:t xml:space="preserve">o Asociado </w:t>
      </w:r>
      <w:r w:rsidR="007D4A7A" w:rsidRPr="005B23BE">
        <w:rPr>
          <w:rFonts w:ascii="Arial" w:hAnsi="Arial" w:cs="Arial"/>
          <w:lang w:val="es-ES_tradnl"/>
        </w:rPr>
        <w:t>de</w:t>
      </w:r>
      <w:r w:rsidR="00664A14" w:rsidRPr="005B23BE">
        <w:rPr>
          <w:rFonts w:ascii="Arial" w:hAnsi="Arial" w:cs="Arial"/>
          <w:lang w:val="es-ES_tradnl"/>
        </w:rPr>
        <w:t xml:space="preserve"> Investigación </w:t>
      </w:r>
      <w:r w:rsidRPr="005B23BE">
        <w:rPr>
          <w:rFonts w:ascii="Arial" w:hAnsi="Arial" w:cs="Arial"/>
          <w:lang w:val="es-ES_tradnl"/>
        </w:rPr>
        <w:t xml:space="preserve">es el último día para entregar notas </w:t>
      </w:r>
      <w:r w:rsidR="007A4FFD" w:rsidRPr="005B23BE">
        <w:rPr>
          <w:rFonts w:ascii="Arial" w:hAnsi="Arial" w:cs="Arial"/>
          <w:lang w:val="es-ES_tradnl"/>
        </w:rPr>
        <w:t>d</w:t>
      </w:r>
      <w:r w:rsidRPr="005B23BE">
        <w:rPr>
          <w:rFonts w:ascii="Arial" w:hAnsi="Arial" w:cs="Arial"/>
          <w:lang w:val="es-ES_tradnl"/>
        </w:rPr>
        <w:t>el segundo semestre del mismo año académico para el cual se otorgan los fondos.</w:t>
      </w:r>
    </w:p>
    <w:p w14:paraId="6D0C7CEE" w14:textId="77777777" w:rsidR="00FF098D" w:rsidRPr="005B23BE" w:rsidRDefault="00FF098D" w:rsidP="00FF098D">
      <w:pPr>
        <w:pStyle w:val="Quicka"/>
        <w:numPr>
          <w:ilvl w:val="0"/>
          <w:numId w:val="0"/>
        </w:numPr>
        <w:spacing w:before="120"/>
        <w:ind w:left="360"/>
        <w:jc w:val="both"/>
        <w:rPr>
          <w:rFonts w:ascii="Arial" w:hAnsi="Arial" w:cs="Arial"/>
          <w:lang w:val="es-ES_tradnl"/>
        </w:rPr>
      </w:pPr>
    </w:p>
    <w:p w14:paraId="132197CC" w14:textId="11BC0C5A" w:rsidR="00FF098D" w:rsidRPr="005B23BE" w:rsidRDefault="00FF098D" w:rsidP="00FF098D">
      <w:pPr>
        <w:pStyle w:val="Quicka"/>
        <w:numPr>
          <w:ilvl w:val="0"/>
          <w:numId w:val="0"/>
        </w:numPr>
        <w:spacing w:before="120"/>
        <w:ind w:left="360"/>
        <w:jc w:val="right"/>
        <w:rPr>
          <w:b/>
          <w:sz w:val="20"/>
          <w:szCs w:val="20"/>
          <w:lang w:val="es-ES_tradnl"/>
        </w:rPr>
      </w:pPr>
      <w:r w:rsidRPr="005B23BE">
        <w:rPr>
          <w:rFonts w:ascii="Arial" w:hAnsi="Arial" w:cs="Arial"/>
          <w:b/>
          <w:sz w:val="20"/>
          <w:szCs w:val="20"/>
          <w:lang w:val="es-ES_tradnl"/>
        </w:rPr>
        <w:t>Guías Solic</w:t>
      </w:r>
      <w:r w:rsidR="00006B76" w:rsidRPr="005B23BE">
        <w:rPr>
          <w:rFonts w:ascii="Arial" w:hAnsi="Arial" w:cs="Arial"/>
          <w:b/>
          <w:sz w:val="20"/>
          <w:szCs w:val="20"/>
          <w:lang w:val="es-ES_tradnl"/>
        </w:rPr>
        <w:t>itud Fondos Semillas</w:t>
      </w:r>
      <w:r w:rsidR="00296DD2" w:rsidRPr="005B23BE">
        <w:rPr>
          <w:rFonts w:ascii="Arial" w:hAnsi="Arial" w:cs="Arial"/>
          <w:b/>
          <w:sz w:val="20"/>
          <w:szCs w:val="20"/>
          <w:lang w:val="es-ES_tradnl"/>
        </w:rPr>
        <w:t xml:space="preserve"> -</w:t>
      </w:r>
      <w:r w:rsidR="00006B76" w:rsidRPr="005B23BE">
        <w:rPr>
          <w:rFonts w:ascii="Arial" w:hAnsi="Arial" w:cs="Arial"/>
          <w:b/>
          <w:sz w:val="20"/>
          <w:szCs w:val="20"/>
          <w:lang w:val="es-ES_tradnl"/>
        </w:rPr>
        <w:t xml:space="preserve"> Revisado: </w:t>
      </w:r>
      <w:r w:rsidR="007D4A7A" w:rsidRPr="005B23BE">
        <w:rPr>
          <w:rFonts w:ascii="Arial" w:hAnsi="Arial" w:cs="Arial"/>
          <w:b/>
          <w:sz w:val="20"/>
          <w:szCs w:val="20"/>
          <w:lang w:val="es-ES_tradnl"/>
        </w:rPr>
        <w:t>agosto</w:t>
      </w:r>
      <w:r w:rsidR="006230D5" w:rsidRPr="005B23BE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5B23BE">
        <w:rPr>
          <w:rFonts w:ascii="Arial" w:hAnsi="Arial" w:cs="Arial"/>
          <w:b/>
          <w:sz w:val="20"/>
          <w:szCs w:val="20"/>
          <w:lang w:val="es-ES_tradnl"/>
        </w:rPr>
        <w:t>de 20</w:t>
      </w:r>
      <w:r w:rsidR="006D1DA0" w:rsidRPr="005B23BE">
        <w:rPr>
          <w:rFonts w:ascii="Arial" w:hAnsi="Arial" w:cs="Arial"/>
          <w:b/>
          <w:sz w:val="20"/>
          <w:szCs w:val="20"/>
          <w:lang w:val="es-ES_tradnl"/>
        </w:rPr>
        <w:t>20</w:t>
      </w:r>
    </w:p>
    <w:p w14:paraId="0AC91ECA" w14:textId="77777777" w:rsidR="00DF7448" w:rsidRPr="005B23BE" w:rsidRDefault="00EC6B30" w:rsidP="007F792C">
      <w:pPr>
        <w:pStyle w:val="Heading4"/>
        <w:jc w:val="center"/>
        <w:rPr>
          <w:bCs w:val="0"/>
          <w:szCs w:val="22"/>
          <w:lang w:val="es-ES_tradnl"/>
        </w:rPr>
      </w:pPr>
      <w:r w:rsidRPr="005B23BE">
        <w:rPr>
          <w:sz w:val="24"/>
          <w:lang w:val="es-ES_tradnl"/>
        </w:rPr>
        <w:br w:type="page"/>
      </w:r>
      <w:r w:rsidR="00DF7448" w:rsidRPr="005B23BE">
        <w:rPr>
          <w:bCs w:val="0"/>
          <w:szCs w:val="22"/>
          <w:lang w:val="es-ES_tradnl"/>
        </w:rPr>
        <w:lastRenderedPageBreak/>
        <w:t>HOJA DE TRÁMITE</w:t>
      </w:r>
    </w:p>
    <w:p w14:paraId="60AEEF44" w14:textId="77777777" w:rsidR="006A52FD" w:rsidRPr="005B23BE" w:rsidRDefault="00DF7448" w:rsidP="006A52FD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B23BE">
        <w:rPr>
          <w:rFonts w:ascii="Arial" w:hAnsi="Arial" w:cs="Arial"/>
          <w:b/>
          <w:bCs/>
          <w:sz w:val="22"/>
          <w:szCs w:val="22"/>
          <w:lang w:val="es-ES_tradnl"/>
        </w:rPr>
        <w:t>S</w:t>
      </w:r>
      <w:r w:rsidR="006A52FD" w:rsidRPr="005B23BE">
        <w:rPr>
          <w:rFonts w:ascii="Arial" w:hAnsi="Arial" w:cs="Arial"/>
          <w:b/>
          <w:bCs/>
          <w:sz w:val="22"/>
          <w:szCs w:val="22"/>
          <w:lang w:val="es-ES_tradnl"/>
        </w:rPr>
        <w:t xml:space="preserve">OLICITUD DE FONDOS </w:t>
      </w:r>
      <w:r w:rsidR="00EF1F6C" w:rsidRPr="005B23BE">
        <w:rPr>
          <w:rFonts w:ascii="Arial" w:hAnsi="Arial" w:cs="Arial"/>
          <w:b/>
          <w:bCs/>
          <w:sz w:val="22"/>
          <w:szCs w:val="22"/>
          <w:lang w:val="es-ES_tradnl"/>
        </w:rPr>
        <w:t>SEMILLA (</w:t>
      </w:r>
      <w:r w:rsidR="006A52FD" w:rsidRPr="005B23BE">
        <w:rPr>
          <w:rFonts w:ascii="Arial" w:hAnsi="Arial" w:cs="Arial"/>
          <w:b/>
          <w:bCs/>
          <w:sz w:val="22"/>
          <w:szCs w:val="22"/>
          <w:lang w:val="es-ES_tradnl"/>
        </w:rPr>
        <w:t>“SEED MONEY”</w:t>
      </w:r>
      <w:r w:rsidR="00EF1F6C" w:rsidRPr="005B23BE">
        <w:rPr>
          <w:rFonts w:ascii="Arial" w:hAnsi="Arial" w:cs="Arial"/>
          <w:b/>
          <w:bCs/>
          <w:sz w:val="22"/>
          <w:szCs w:val="22"/>
          <w:lang w:val="es-ES_tradnl"/>
        </w:rPr>
        <w:t>)</w:t>
      </w:r>
    </w:p>
    <w:p w14:paraId="321DF346" w14:textId="1D16ABEE" w:rsidR="006A52FD" w:rsidRPr="005B23BE" w:rsidRDefault="006A52FD" w:rsidP="006A52FD">
      <w:pPr>
        <w:pStyle w:val="Heading1"/>
        <w:rPr>
          <w:szCs w:val="22"/>
          <w:lang w:val="es-ES_tradnl"/>
        </w:rPr>
      </w:pPr>
      <w:r w:rsidRPr="005B23BE">
        <w:rPr>
          <w:szCs w:val="22"/>
          <w:lang w:val="es-ES_tradnl"/>
        </w:rPr>
        <w:t xml:space="preserve">PROPUESTA AÑO ACADÉMICO: </w:t>
      </w:r>
      <w:r w:rsidR="00EF1F6C" w:rsidRPr="005B23BE">
        <w:rPr>
          <w:szCs w:val="22"/>
          <w:lang w:val="es-ES_tradnl"/>
        </w:rPr>
        <w:t>20</w:t>
      </w:r>
      <w:r w:rsidRPr="005B23BE">
        <w:rPr>
          <w:szCs w:val="22"/>
          <w:lang w:val="es-ES_tradnl"/>
        </w:rPr>
        <w:t>_</w:t>
      </w:r>
      <w:proofErr w:type="gramStart"/>
      <w:r w:rsidRPr="005B23BE">
        <w:rPr>
          <w:szCs w:val="22"/>
          <w:lang w:val="es-ES_tradnl"/>
        </w:rPr>
        <w:t>_</w:t>
      </w:r>
      <w:r w:rsidR="00EF1F6C" w:rsidRPr="005B23BE">
        <w:rPr>
          <w:szCs w:val="22"/>
          <w:lang w:val="es-ES_tradnl"/>
        </w:rPr>
        <w:t xml:space="preserve">  </w:t>
      </w:r>
      <w:r w:rsidR="00537FF2" w:rsidRPr="005B23BE">
        <w:rPr>
          <w:szCs w:val="22"/>
          <w:lang w:val="es-ES_tradnl"/>
        </w:rPr>
        <w:t>—</w:t>
      </w:r>
      <w:proofErr w:type="gramEnd"/>
      <w:r w:rsidR="00EF1F6C" w:rsidRPr="005B23BE">
        <w:rPr>
          <w:szCs w:val="22"/>
          <w:lang w:val="es-ES_tradnl"/>
        </w:rPr>
        <w:t xml:space="preserve">  20</w:t>
      </w:r>
      <w:r w:rsidRPr="005B23BE">
        <w:rPr>
          <w:szCs w:val="22"/>
          <w:lang w:val="es-ES_tradnl"/>
        </w:rPr>
        <w:t>_</w:t>
      </w:r>
      <w:r w:rsidR="00EF1F6C" w:rsidRPr="005B23BE">
        <w:rPr>
          <w:szCs w:val="22"/>
          <w:lang w:val="es-ES_tradnl"/>
        </w:rPr>
        <w:t>_</w:t>
      </w:r>
    </w:p>
    <w:p w14:paraId="420A89AA" w14:textId="77777777" w:rsidR="006A52FD" w:rsidRPr="005B23BE" w:rsidRDefault="006A52FD" w:rsidP="006A52FD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2950124E" w14:textId="77777777" w:rsidR="006A52FD" w:rsidRPr="005B23BE" w:rsidRDefault="006A52FD" w:rsidP="006B50EE">
      <w:pPr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  <w:u w:val="single"/>
          <w:lang w:val="es-ES_tradnl"/>
        </w:rPr>
      </w:pPr>
      <w:r w:rsidRPr="005B23BE">
        <w:rPr>
          <w:rFonts w:ascii="Arial" w:hAnsi="Arial" w:cs="Arial"/>
          <w:sz w:val="20"/>
          <w:szCs w:val="20"/>
          <w:lang w:val="es-ES_tradnl"/>
        </w:rPr>
        <w:t>Nombre</w:t>
      </w:r>
      <w:r w:rsidRPr="005B23BE">
        <w:rPr>
          <w:rFonts w:ascii="Arial" w:hAnsi="Arial" w:cs="Arial"/>
          <w:b/>
          <w:sz w:val="20"/>
          <w:szCs w:val="20"/>
          <w:lang w:val="es-ES_tradnl"/>
        </w:rPr>
        <w:t>:</w:t>
      </w:r>
      <w:r w:rsidR="002E5B91" w:rsidRPr="005B23BE"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="007F792C" w:rsidRPr="005B23BE">
        <w:rPr>
          <w:rFonts w:ascii="Arial" w:hAnsi="Arial" w:cs="Arial"/>
          <w:b/>
          <w:sz w:val="20"/>
          <w:szCs w:val="20"/>
          <w:u w:val="single"/>
          <w:lang w:val="es-ES_tradnl"/>
        </w:rPr>
        <w:t>__</w:t>
      </w:r>
      <w:r w:rsidR="002E5B91" w:rsidRPr="005B23B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                                                              </w:t>
      </w:r>
      <w:r w:rsidR="007F792C" w:rsidRPr="005B23BE">
        <w:rPr>
          <w:rFonts w:ascii="Arial" w:hAnsi="Arial" w:cs="Arial"/>
          <w:b/>
          <w:sz w:val="20"/>
          <w:szCs w:val="20"/>
          <w:u w:val="single"/>
          <w:lang w:val="es-ES_tradnl"/>
        </w:rPr>
        <w:t>_</w:t>
      </w:r>
      <w:r w:rsidR="007F792C" w:rsidRPr="005B23BE">
        <w:rPr>
          <w:rFonts w:ascii="Arial" w:hAnsi="Arial" w:cs="Arial"/>
          <w:sz w:val="20"/>
          <w:szCs w:val="20"/>
          <w:lang w:val="es-ES_tradnl"/>
        </w:rPr>
        <w:tab/>
      </w:r>
      <w:r w:rsidR="006B50EE" w:rsidRPr="005B23BE">
        <w:rPr>
          <w:rFonts w:ascii="Arial" w:hAnsi="Arial" w:cs="Arial"/>
          <w:sz w:val="20"/>
          <w:szCs w:val="20"/>
          <w:lang w:val="es-ES_tradnl"/>
        </w:rPr>
        <w:t>Correo Electrónico</w:t>
      </w:r>
      <w:r w:rsidR="006B50EE" w:rsidRPr="005B23BE">
        <w:rPr>
          <w:rFonts w:ascii="Arial" w:hAnsi="Arial" w:cs="Arial"/>
          <w:b/>
          <w:sz w:val="20"/>
          <w:szCs w:val="20"/>
          <w:lang w:val="es-ES_tradnl"/>
        </w:rPr>
        <w:t>:</w:t>
      </w:r>
      <w:r w:rsidR="006B50EE" w:rsidRPr="005B23B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       </w:t>
      </w:r>
      <w:r w:rsidR="002E5B91" w:rsidRPr="005B23B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           </w:t>
      </w:r>
      <w:r w:rsidR="006B50EE" w:rsidRPr="005B23BE">
        <w:rPr>
          <w:rFonts w:ascii="Arial" w:hAnsi="Arial" w:cs="Arial"/>
          <w:b/>
          <w:sz w:val="20"/>
          <w:szCs w:val="20"/>
          <w:u w:val="single"/>
          <w:lang w:val="es-ES_tradnl"/>
        </w:rPr>
        <w:t xml:space="preserve">            _____</w:t>
      </w:r>
    </w:p>
    <w:p w14:paraId="7FDB021D" w14:textId="77777777" w:rsidR="006A52FD" w:rsidRPr="005B23BE" w:rsidRDefault="006A52FD" w:rsidP="00EB444E">
      <w:pPr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  <w:u w:val="single"/>
          <w:lang w:val="es-ES_tradnl"/>
        </w:rPr>
      </w:pPr>
      <w:r w:rsidRPr="005B23BE">
        <w:rPr>
          <w:rFonts w:ascii="Arial" w:hAnsi="Arial" w:cs="Arial"/>
          <w:sz w:val="20"/>
          <w:szCs w:val="20"/>
          <w:lang w:val="es-ES_tradnl"/>
        </w:rPr>
        <w:t>Rango:</w:t>
      </w:r>
      <w:r w:rsidR="002E5B91" w:rsidRPr="005B23BE">
        <w:rPr>
          <w:rFonts w:ascii="Arial" w:hAnsi="Arial" w:cs="Arial"/>
          <w:sz w:val="20"/>
          <w:szCs w:val="20"/>
          <w:lang w:val="es-ES_tradnl"/>
        </w:rPr>
        <w:t xml:space="preserve">        </w:t>
      </w:r>
      <w:r w:rsidR="002E5B91" w:rsidRPr="005B23BE">
        <w:rPr>
          <w:rFonts w:ascii="Arial" w:hAnsi="Arial" w:cs="Arial"/>
          <w:sz w:val="20"/>
          <w:szCs w:val="20"/>
          <w:u w:val="single"/>
          <w:lang w:val="es-ES_tradnl"/>
        </w:rPr>
        <w:t xml:space="preserve">                                                               </w:t>
      </w:r>
      <w:r w:rsidR="002E5B91" w:rsidRPr="005B23BE">
        <w:rPr>
          <w:rFonts w:ascii="Arial" w:hAnsi="Arial" w:cs="Arial"/>
          <w:sz w:val="20"/>
          <w:szCs w:val="20"/>
          <w:lang w:val="es-ES_tradnl"/>
        </w:rPr>
        <w:t xml:space="preserve">      </w:t>
      </w:r>
      <w:r w:rsidRPr="005B23BE">
        <w:rPr>
          <w:rFonts w:ascii="Arial" w:hAnsi="Arial" w:cs="Arial"/>
          <w:sz w:val="20"/>
          <w:szCs w:val="20"/>
          <w:lang w:val="es-ES_tradnl"/>
        </w:rPr>
        <w:tab/>
      </w:r>
      <w:r w:rsidR="00EB444E" w:rsidRPr="005B23BE">
        <w:rPr>
          <w:rFonts w:ascii="Arial" w:hAnsi="Arial" w:cs="Arial"/>
          <w:sz w:val="20"/>
          <w:szCs w:val="20"/>
          <w:lang w:val="es-ES_tradnl"/>
        </w:rPr>
        <w:t>Departamen</w:t>
      </w:r>
      <w:r w:rsidRPr="005B23BE">
        <w:rPr>
          <w:rFonts w:ascii="Arial" w:hAnsi="Arial" w:cs="Arial"/>
          <w:sz w:val="20"/>
          <w:szCs w:val="20"/>
          <w:lang w:val="es-ES_tradnl"/>
        </w:rPr>
        <w:t>to</w:t>
      </w:r>
      <w:r w:rsidRPr="005B23BE">
        <w:rPr>
          <w:rFonts w:ascii="Arial" w:hAnsi="Arial" w:cs="Arial"/>
          <w:b/>
          <w:sz w:val="20"/>
          <w:szCs w:val="20"/>
          <w:lang w:val="es-ES_tradnl"/>
        </w:rPr>
        <w:t>:</w:t>
      </w:r>
      <w:r w:rsidRPr="005B23BE">
        <w:rPr>
          <w:rFonts w:ascii="Arial" w:hAnsi="Arial" w:cs="Arial"/>
          <w:sz w:val="20"/>
          <w:szCs w:val="20"/>
          <w:lang w:val="es-ES_tradnl"/>
        </w:rPr>
        <w:tab/>
      </w:r>
      <w:r w:rsidR="002E5B91" w:rsidRPr="005B23B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31650" w:rsidRPr="005B23BE">
        <w:rPr>
          <w:rFonts w:ascii="Arial" w:hAnsi="Arial" w:cs="Arial"/>
          <w:sz w:val="20"/>
          <w:szCs w:val="20"/>
          <w:lang w:val="es-ES_tradnl"/>
        </w:rPr>
        <w:t>_______________________</w:t>
      </w:r>
    </w:p>
    <w:p w14:paraId="0FED1331" w14:textId="77777777" w:rsidR="001C4F4F" w:rsidRPr="005B23BE" w:rsidRDefault="001C4F4F" w:rsidP="001C4F4F">
      <w:pPr>
        <w:rPr>
          <w:rFonts w:ascii="Arial" w:hAnsi="Arial" w:cs="Arial"/>
          <w:sz w:val="20"/>
          <w:szCs w:val="20"/>
          <w:lang w:val="es-ES_tradnl"/>
        </w:rPr>
      </w:pPr>
    </w:p>
    <w:p w14:paraId="1505EDA2" w14:textId="77777777" w:rsidR="001C4F4F" w:rsidRPr="005B23BE" w:rsidRDefault="001C4F4F" w:rsidP="001C4F4F">
      <w:pPr>
        <w:rPr>
          <w:rFonts w:ascii="Arial" w:hAnsi="Arial" w:cs="Arial"/>
          <w:sz w:val="20"/>
          <w:szCs w:val="20"/>
          <w:lang w:val="es-ES_tradnl"/>
        </w:rPr>
      </w:pPr>
      <w:proofErr w:type="gramStart"/>
      <w:r w:rsidRPr="005B23BE">
        <w:rPr>
          <w:rFonts w:ascii="Arial" w:hAnsi="Arial" w:cs="Arial"/>
          <w:sz w:val="20"/>
          <w:szCs w:val="20"/>
          <w:lang w:val="es-ES_tradnl"/>
        </w:rPr>
        <w:t>Firma:_</w:t>
      </w:r>
      <w:proofErr w:type="gramEnd"/>
      <w:r w:rsidRPr="005B23BE">
        <w:rPr>
          <w:rFonts w:ascii="Arial" w:hAnsi="Arial" w:cs="Arial"/>
          <w:sz w:val="20"/>
          <w:szCs w:val="20"/>
          <w:lang w:val="es-ES_tradnl"/>
        </w:rPr>
        <w:t xml:space="preserve">_________________________________     </w:t>
      </w:r>
      <w:r w:rsidRPr="005B23BE">
        <w:rPr>
          <w:rFonts w:ascii="Arial" w:hAnsi="Arial" w:cs="Arial"/>
          <w:sz w:val="20"/>
          <w:szCs w:val="20"/>
          <w:lang w:val="es-ES_tradnl"/>
        </w:rPr>
        <w:tab/>
        <w:t xml:space="preserve">Fecha: ___________________    </w:t>
      </w:r>
    </w:p>
    <w:p w14:paraId="1F7A277C" w14:textId="77777777" w:rsidR="001C4F4F" w:rsidRPr="005B23BE" w:rsidRDefault="001C4F4F" w:rsidP="001C4F4F">
      <w:pPr>
        <w:rPr>
          <w:rFonts w:ascii="Arial" w:hAnsi="Arial" w:cs="Arial"/>
          <w:sz w:val="20"/>
          <w:szCs w:val="20"/>
          <w:lang w:val="es-ES_tradnl"/>
        </w:rPr>
      </w:pPr>
    </w:p>
    <w:p w14:paraId="2C498C66" w14:textId="77777777" w:rsidR="001C4F4F" w:rsidRPr="005B23BE" w:rsidRDefault="001C4F4F" w:rsidP="004F272B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5B23BE">
        <w:rPr>
          <w:rFonts w:ascii="Arial" w:hAnsi="Arial" w:cs="Arial"/>
          <w:sz w:val="20"/>
          <w:szCs w:val="20"/>
          <w:lang w:val="es-ES_tradnl"/>
        </w:rPr>
        <w:t>Al firmar esta solicitud el proponente certifica que no tiene al presente proyectos vigentes con fondos externos ni ha recibido fondos semilla de la Facultad de Artes y Ciencias durante el pasado año académico.</w:t>
      </w:r>
    </w:p>
    <w:p w14:paraId="1C9C026B" w14:textId="77777777" w:rsidR="006A52FD" w:rsidRPr="005B23BE" w:rsidRDefault="006A52FD" w:rsidP="006B50EE">
      <w:pPr>
        <w:rPr>
          <w:rFonts w:ascii="Arial" w:hAnsi="Arial" w:cs="Arial"/>
          <w:sz w:val="20"/>
          <w:szCs w:val="20"/>
          <w:u w:val="single"/>
          <w:lang w:val="es-ES_tradnl"/>
        </w:rPr>
      </w:pPr>
    </w:p>
    <w:p w14:paraId="281582C9" w14:textId="77777777" w:rsidR="006A52FD" w:rsidRPr="005B23BE" w:rsidRDefault="006A52FD" w:rsidP="006B50EE">
      <w:pPr>
        <w:rPr>
          <w:rFonts w:ascii="Arial" w:hAnsi="Arial" w:cs="Arial"/>
          <w:sz w:val="20"/>
          <w:szCs w:val="20"/>
          <w:lang w:val="es-ES_tradnl"/>
        </w:rPr>
      </w:pPr>
      <w:r w:rsidRPr="005B23BE">
        <w:rPr>
          <w:rFonts w:ascii="Arial" w:hAnsi="Arial" w:cs="Arial"/>
          <w:sz w:val="20"/>
          <w:szCs w:val="20"/>
          <w:lang w:val="es-ES_tradnl"/>
        </w:rPr>
        <w:t xml:space="preserve">Título del </w:t>
      </w:r>
      <w:proofErr w:type="gramStart"/>
      <w:r w:rsidRPr="005B23BE">
        <w:rPr>
          <w:rFonts w:ascii="Arial" w:hAnsi="Arial" w:cs="Arial"/>
          <w:sz w:val="20"/>
          <w:szCs w:val="20"/>
          <w:lang w:val="es-ES_tradnl"/>
        </w:rPr>
        <w:t>Proyecto:_</w:t>
      </w:r>
      <w:proofErr w:type="gramEnd"/>
      <w:r w:rsidRPr="005B23BE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</w:t>
      </w:r>
    </w:p>
    <w:p w14:paraId="5C473089" w14:textId="77777777" w:rsidR="006A52FD" w:rsidRPr="005B23BE" w:rsidRDefault="006A52FD" w:rsidP="006B50EE">
      <w:pPr>
        <w:rPr>
          <w:rFonts w:ascii="Arial" w:hAnsi="Arial" w:cs="Arial"/>
          <w:sz w:val="20"/>
          <w:szCs w:val="20"/>
          <w:lang w:val="es-ES_tradnl"/>
        </w:rPr>
      </w:pPr>
    </w:p>
    <w:p w14:paraId="321DD79B" w14:textId="77777777" w:rsidR="004D291E" w:rsidRPr="005B23BE" w:rsidRDefault="006A52FD" w:rsidP="006B50EE">
      <w:pPr>
        <w:rPr>
          <w:rFonts w:ascii="Arial" w:hAnsi="Arial" w:cs="Arial"/>
          <w:sz w:val="20"/>
          <w:szCs w:val="20"/>
          <w:lang w:val="es-ES_tradnl"/>
        </w:rPr>
      </w:pPr>
      <w:r w:rsidRPr="005B23BE">
        <w:rPr>
          <w:rFonts w:ascii="Arial" w:hAnsi="Arial" w:cs="Arial"/>
          <w:sz w:val="20"/>
          <w:szCs w:val="20"/>
          <w:lang w:val="es-ES_tradnl"/>
        </w:rPr>
        <w:t>___________________________________________________</w:t>
      </w:r>
      <w:r w:rsidR="00EB444E" w:rsidRPr="005B23BE">
        <w:rPr>
          <w:rFonts w:ascii="Arial" w:hAnsi="Arial" w:cs="Arial"/>
          <w:sz w:val="20"/>
          <w:szCs w:val="20"/>
          <w:lang w:val="es-ES_tradnl"/>
        </w:rPr>
        <w:t>______________________</w:t>
      </w:r>
    </w:p>
    <w:p w14:paraId="3DE51500" w14:textId="77777777" w:rsidR="006A52FD" w:rsidRPr="005B23BE" w:rsidRDefault="006A52FD" w:rsidP="006B50EE">
      <w:pPr>
        <w:rPr>
          <w:rFonts w:ascii="Arial" w:hAnsi="Arial" w:cs="Arial"/>
          <w:sz w:val="20"/>
          <w:szCs w:val="20"/>
          <w:lang w:val="es-ES_tradnl"/>
        </w:rPr>
      </w:pPr>
    </w:p>
    <w:p w14:paraId="1863639D" w14:textId="77777777" w:rsidR="002F671F" w:rsidRPr="005B23BE" w:rsidRDefault="00AA4681" w:rsidP="002F671F">
      <w:pPr>
        <w:rPr>
          <w:rFonts w:ascii="Arial" w:hAnsi="Arial" w:cs="Arial"/>
          <w:sz w:val="20"/>
          <w:szCs w:val="20"/>
          <w:lang w:val="es-ES_tradnl"/>
        </w:rPr>
      </w:pPr>
      <w:r w:rsidRPr="005B23BE">
        <w:rPr>
          <w:rFonts w:ascii="Arial" w:hAnsi="Arial" w:cs="Arial"/>
          <w:sz w:val="20"/>
          <w:szCs w:val="20"/>
          <w:lang w:val="es-ES_tradnl"/>
        </w:rPr>
        <w:t xml:space="preserve">P/C:   </w:t>
      </w:r>
      <w:r w:rsidR="002F671F" w:rsidRPr="005B23BE">
        <w:rPr>
          <w:rFonts w:ascii="Arial" w:hAnsi="Arial" w:cs="Arial"/>
          <w:sz w:val="20"/>
          <w:szCs w:val="20"/>
          <w:lang w:val="es-ES_tradnl"/>
        </w:rPr>
        <w:t>Director(a) de Departamento: _____________________________</w:t>
      </w:r>
    </w:p>
    <w:p w14:paraId="37F143DF" w14:textId="77777777" w:rsidR="002F671F" w:rsidRPr="005B23BE" w:rsidRDefault="002F671F" w:rsidP="002F671F">
      <w:pPr>
        <w:rPr>
          <w:rFonts w:ascii="Arial" w:hAnsi="Arial" w:cs="Arial"/>
          <w:sz w:val="20"/>
          <w:szCs w:val="20"/>
          <w:lang w:val="es-ES_tradnl"/>
        </w:rPr>
      </w:pPr>
    </w:p>
    <w:p w14:paraId="3DC58094" w14:textId="77777777" w:rsidR="00121230" w:rsidRPr="005B23BE" w:rsidRDefault="002F671F" w:rsidP="002F671F">
      <w:pPr>
        <w:rPr>
          <w:rFonts w:ascii="Arial" w:hAnsi="Arial" w:cs="Arial"/>
          <w:sz w:val="22"/>
          <w:szCs w:val="22"/>
          <w:u w:val="single"/>
          <w:lang w:val="es-ES_tradnl"/>
        </w:rPr>
      </w:pPr>
      <w:r w:rsidRPr="005B23BE">
        <w:rPr>
          <w:rFonts w:ascii="Arial" w:hAnsi="Arial" w:cs="Arial"/>
          <w:sz w:val="20"/>
          <w:szCs w:val="20"/>
          <w:lang w:val="es-ES_tradnl"/>
        </w:rPr>
        <w:t xml:space="preserve">Firma Director(a): </w:t>
      </w:r>
      <w:r w:rsidR="00AA4681" w:rsidRPr="005B23BE">
        <w:rPr>
          <w:rFonts w:ascii="Arial" w:hAnsi="Arial" w:cs="Arial"/>
          <w:sz w:val="20"/>
          <w:szCs w:val="20"/>
          <w:lang w:val="es-ES_tradnl"/>
        </w:rPr>
        <w:t>___________________________________</w:t>
      </w:r>
      <w:r w:rsidRPr="005B23BE">
        <w:rPr>
          <w:rFonts w:ascii="Arial" w:hAnsi="Arial" w:cs="Arial"/>
          <w:sz w:val="20"/>
          <w:szCs w:val="20"/>
          <w:lang w:val="es-ES_tradnl"/>
        </w:rPr>
        <w:tab/>
      </w:r>
      <w:proofErr w:type="gramStart"/>
      <w:r w:rsidRPr="005B23BE">
        <w:rPr>
          <w:rFonts w:ascii="Arial" w:hAnsi="Arial" w:cs="Arial"/>
          <w:sz w:val="20"/>
          <w:szCs w:val="20"/>
          <w:lang w:val="es-ES_tradnl"/>
        </w:rPr>
        <w:t>Fecha:_</w:t>
      </w:r>
      <w:proofErr w:type="gramEnd"/>
      <w:r w:rsidRPr="005B23BE">
        <w:rPr>
          <w:rFonts w:ascii="Arial" w:hAnsi="Arial" w:cs="Arial"/>
          <w:sz w:val="20"/>
          <w:szCs w:val="20"/>
          <w:lang w:val="es-ES_tradnl"/>
        </w:rPr>
        <w:t>_____________________</w:t>
      </w:r>
    </w:p>
    <w:p w14:paraId="5CE27AF1" w14:textId="77777777" w:rsidR="002F671F" w:rsidRPr="005B23BE" w:rsidRDefault="002F671F" w:rsidP="002F671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9720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20"/>
      </w:tblGrid>
      <w:tr w:rsidR="006A52FD" w:rsidRPr="005B23BE" w14:paraId="6BD95BF3" w14:textId="77777777" w:rsidTr="009725B4">
        <w:trPr>
          <w:trHeight w:val="6985"/>
        </w:trPr>
        <w:tc>
          <w:tcPr>
            <w:tcW w:w="9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34CD5" w14:textId="77777777" w:rsidR="006A52FD" w:rsidRPr="005B23BE" w:rsidRDefault="006A52FD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68F78D0C" w14:textId="77777777" w:rsidR="006A52FD" w:rsidRPr="005B23BE" w:rsidRDefault="000B2413" w:rsidP="006A52FD">
            <w:pPr>
              <w:rPr>
                <w:rFonts w:ascii="Arial" w:hAnsi="Arial" w:cs="Arial"/>
                <w:sz w:val="22"/>
                <w:lang w:val="es-ES_tradnl"/>
              </w:rPr>
            </w:pPr>
            <w:r w:rsidRPr="005B23BE">
              <w:rPr>
                <w:rFonts w:ascii="Arial" w:hAnsi="Arial" w:cs="Arial"/>
                <w:b/>
                <w:sz w:val="22"/>
                <w:lang w:val="es-ES_tradnl"/>
              </w:rPr>
              <w:t>Sumario</w:t>
            </w:r>
            <w:r w:rsidRPr="005B23BE">
              <w:rPr>
                <w:rFonts w:ascii="Arial" w:hAnsi="Arial" w:cs="Arial"/>
                <w:sz w:val="22"/>
                <w:lang w:val="es-ES_tradnl"/>
              </w:rPr>
              <w:t xml:space="preserve"> (</w:t>
            </w:r>
            <w:r w:rsidR="007B7E25" w:rsidRPr="005B23BE">
              <w:rPr>
                <w:rFonts w:ascii="Arial" w:hAnsi="Arial" w:cs="Arial"/>
                <w:sz w:val="22"/>
                <w:lang w:val="es-ES_tradnl"/>
              </w:rPr>
              <w:t>25</w:t>
            </w:r>
            <w:r w:rsidR="006B50EE" w:rsidRPr="005B23BE">
              <w:rPr>
                <w:rFonts w:ascii="Arial" w:hAnsi="Arial" w:cs="Arial"/>
                <w:sz w:val="22"/>
                <w:lang w:val="es-ES_tradnl"/>
              </w:rPr>
              <w:t>0 palabras o menos)</w:t>
            </w:r>
            <w:r w:rsidR="006A52FD" w:rsidRPr="005B23BE">
              <w:rPr>
                <w:rFonts w:ascii="Arial" w:hAnsi="Arial" w:cs="Arial"/>
                <w:sz w:val="22"/>
                <w:lang w:val="es-ES_tradnl"/>
              </w:rPr>
              <w:t>:</w:t>
            </w:r>
          </w:p>
          <w:p w14:paraId="7BEB075B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028633E2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71812876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02FA1C07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5011E4FA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598A19A5" w14:textId="77777777" w:rsidR="002E5B91" w:rsidRPr="005B23BE" w:rsidRDefault="002E5B91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2206C315" w14:textId="77777777" w:rsidR="002E5B91" w:rsidRPr="005B23BE" w:rsidRDefault="002E5B91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7876C4EE" w14:textId="77777777" w:rsidR="002E5B91" w:rsidRPr="005B23BE" w:rsidRDefault="002E5B91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7F6DE986" w14:textId="77777777" w:rsidR="002E5B91" w:rsidRPr="005B23BE" w:rsidRDefault="002E5B91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36A4BEAE" w14:textId="77777777" w:rsidR="002E5B91" w:rsidRPr="005B23BE" w:rsidRDefault="002E5B91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6933DC92" w14:textId="77777777" w:rsidR="002E5B91" w:rsidRPr="005B23BE" w:rsidRDefault="002E5B91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05A1B232" w14:textId="77777777" w:rsidR="002E5B91" w:rsidRPr="005B23BE" w:rsidRDefault="002E5B91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273DE3E2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0C5C2607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462B949D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10F11C1C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0CD0262E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28557B8B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72714C40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7F871B66" w14:textId="77777777" w:rsidR="006B50EE" w:rsidRPr="005B23BE" w:rsidRDefault="006B50EE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7D330479" w14:textId="77777777" w:rsidR="007B7E25" w:rsidRPr="005B23BE" w:rsidRDefault="007B7E25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293F8FDE" w14:textId="77777777" w:rsidR="007B7E25" w:rsidRPr="005B23BE" w:rsidRDefault="007B7E25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067EFF82" w14:textId="77777777" w:rsidR="007B7E25" w:rsidRPr="005B23BE" w:rsidRDefault="007B7E25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511CD91F" w14:textId="77777777" w:rsidR="007B7E25" w:rsidRPr="005B23BE" w:rsidRDefault="007B7E25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5AC24B42" w14:textId="77777777" w:rsidR="006A52FD" w:rsidRPr="005B23BE" w:rsidRDefault="006A52FD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6ACE0A60" w14:textId="77777777" w:rsidR="006A52FD" w:rsidRPr="005B23BE" w:rsidRDefault="006A52FD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7D70F830" w14:textId="77777777" w:rsidR="006A52FD" w:rsidRPr="005B23BE" w:rsidRDefault="006A52FD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71EE3841" w14:textId="77777777" w:rsidR="006A52FD" w:rsidRPr="005B23BE" w:rsidRDefault="006A52FD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  <w:p w14:paraId="5AF10854" w14:textId="77777777" w:rsidR="006A52FD" w:rsidRPr="005B23BE" w:rsidRDefault="006A52FD" w:rsidP="006A52FD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</w:tr>
    </w:tbl>
    <w:p w14:paraId="0CA96687" w14:textId="77777777" w:rsidR="006A52FD" w:rsidRPr="005B23BE" w:rsidRDefault="006A52FD" w:rsidP="006A52FD">
      <w:pPr>
        <w:jc w:val="both"/>
        <w:rPr>
          <w:rFonts w:ascii="Arial" w:hAnsi="Arial" w:cs="Arial"/>
          <w:sz w:val="22"/>
          <w:lang w:val="es-ES_tradnl"/>
        </w:rPr>
      </w:pPr>
    </w:p>
    <w:sectPr w:rsidR="006A52FD" w:rsidRPr="005B23BE" w:rsidSect="006C1D5B">
      <w:endnotePr>
        <w:numFmt w:val="decimal"/>
      </w:endnotePr>
      <w:pgSz w:w="12240" w:h="15840"/>
      <w:pgMar w:top="1440" w:right="1440" w:bottom="1260" w:left="1440" w:header="108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1440"/>
        </w:tabs>
      </w:pPr>
    </w:lvl>
  </w:abstractNum>
  <w:abstractNum w:abstractNumId="2" w15:restartNumberingAfterBreak="0">
    <w:nsid w:val="09831D39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014F51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F737B1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6FE4144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9BE3199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CCD2434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07B3C28"/>
    <w:multiLevelType w:val="multilevel"/>
    <w:tmpl w:val="4D562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9990C01"/>
    <w:multiLevelType w:val="hybridMultilevel"/>
    <w:tmpl w:val="7BCE1124"/>
    <w:lvl w:ilvl="0" w:tplc="FDE0012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3B69B7A">
      <w:start w:val="1"/>
      <w:numFmt w:val="bullet"/>
      <w:lvlText w:val=""/>
      <w:lvlJc w:val="left"/>
      <w:pPr>
        <w:tabs>
          <w:tab w:val="num" w:pos="1800"/>
        </w:tabs>
        <w:ind w:left="1800" w:hanging="360"/>
      </w:pPr>
      <w:rPr>
        <w:rFonts w:ascii="WP TypographicSymbols" w:eastAsia="Times New Roman" w:hAnsi="WP TypographicSymbols"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7F4ED4"/>
    <w:multiLevelType w:val="hybridMultilevel"/>
    <w:tmpl w:val="C03A1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81ED3"/>
    <w:multiLevelType w:val="multilevel"/>
    <w:tmpl w:val="B580A676"/>
    <w:lvl w:ilvl="0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67F3DAB"/>
    <w:multiLevelType w:val="multilevel"/>
    <w:tmpl w:val="DD4087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E5016F9"/>
    <w:multiLevelType w:val="hybridMultilevel"/>
    <w:tmpl w:val="B580A676"/>
    <w:lvl w:ilvl="0" w:tplc="DF78AD44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8C6EC0"/>
    <w:multiLevelType w:val="hybridMultilevel"/>
    <w:tmpl w:val="F09E69AE"/>
    <w:lvl w:ilvl="0" w:tplc="551EC1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C2707"/>
    <w:multiLevelType w:val="hybridMultilevel"/>
    <w:tmpl w:val="805CCC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84BCA"/>
    <w:multiLevelType w:val="hybridMultilevel"/>
    <w:tmpl w:val="720808D8"/>
    <w:lvl w:ilvl="0" w:tplc="0C0A3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B207F"/>
    <w:multiLevelType w:val="hybridMultilevel"/>
    <w:tmpl w:val="9F086EAE"/>
    <w:lvl w:ilvl="0" w:tplc="687A8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C05353"/>
    <w:multiLevelType w:val="multilevel"/>
    <w:tmpl w:val="58A08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4">
    <w:abstractNumId w:val="0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5">
    <w:abstractNumId w:val="1"/>
    <w:lvlOverride w:ilvl="0">
      <w:lvl w:ilvl="0">
        <w:start w:val="1"/>
        <w:numFmt w:val="decimal"/>
        <w:pStyle w:val="Quicka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</w:rPr>
      </w:lvl>
    </w:lvlOverride>
  </w:num>
  <w:num w:numId="6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7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1"/>
  </w:num>
  <w:num w:numId="14">
    <w:abstractNumId w:val="5"/>
  </w:num>
  <w:num w:numId="15">
    <w:abstractNumId w:val="8"/>
  </w:num>
  <w:num w:numId="16">
    <w:abstractNumId w:val="6"/>
  </w:num>
  <w:num w:numId="17">
    <w:abstractNumId w:val="15"/>
  </w:num>
  <w:num w:numId="18">
    <w:abstractNumId w:val="10"/>
  </w:num>
  <w:num w:numId="19">
    <w:abstractNumId w:val="18"/>
  </w:num>
  <w:num w:numId="20">
    <w:abstractNumId w:val="16"/>
  </w:num>
  <w:num w:numId="21">
    <w:abstractNumId w:val="4"/>
  </w:num>
  <w:num w:numId="22">
    <w:abstractNumId w:val="12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35"/>
    <w:rsid w:val="000019E9"/>
    <w:rsid w:val="00006B76"/>
    <w:rsid w:val="000112AD"/>
    <w:rsid w:val="00017794"/>
    <w:rsid w:val="00026FBA"/>
    <w:rsid w:val="00063090"/>
    <w:rsid w:val="000729E4"/>
    <w:rsid w:val="000A123C"/>
    <w:rsid w:val="000B2413"/>
    <w:rsid w:val="000C1385"/>
    <w:rsid w:val="000D5617"/>
    <w:rsid w:val="000F121B"/>
    <w:rsid w:val="000F4C3D"/>
    <w:rsid w:val="00111020"/>
    <w:rsid w:val="00117D3D"/>
    <w:rsid w:val="00121230"/>
    <w:rsid w:val="00162935"/>
    <w:rsid w:val="00163E3B"/>
    <w:rsid w:val="0016471D"/>
    <w:rsid w:val="0017110E"/>
    <w:rsid w:val="001C28BD"/>
    <w:rsid w:val="001C4F4F"/>
    <w:rsid w:val="001D63F2"/>
    <w:rsid w:val="001E6F3E"/>
    <w:rsid w:val="001F2CC1"/>
    <w:rsid w:val="001F3E4D"/>
    <w:rsid w:val="001F4988"/>
    <w:rsid w:val="001F74ED"/>
    <w:rsid w:val="0020606D"/>
    <w:rsid w:val="002140E0"/>
    <w:rsid w:val="00265226"/>
    <w:rsid w:val="00296DD2"/>
    <w:rsid w:val="002B27BD"/>
    <w:rsid w:val="002D6059"/>
    <w:rsid w:val="002D7713"/>
    <w:rsid w:val="002E5B91"/>
    <w:rsid w:val="002F671F"/>
    <w:rsid w:val="003333CE"/>
    <w:rsid w:val="003B78FE"/>
    <w:rsid w:val="003C3FBC"/>
    <w:rsid w:val="004501F6"/>
    <w:rsid w:val="004D291E"/>
    <w:rsid w:val="004F272B"/>
    <w:rsid w:val="004F3F13"/>
    <w:rsid w:val="00505BB1"/>
    <w:rsid w:val="0053252F"/>
    <w:rsid w:val="00537FF2"/>
    <w:rsid w:val="00566B7A"/>
    <w:rsid w:val="005B23BE"/>
    <w:rsid w:val="005B6E08"/>
    <w:rsid w:val="005D229D"/>
    <w:rsid w:val="005F26F1"/>
    <w:rsid w:val="005F56A6"/>
    <w:rsid w:val="00612860"/>
    <w:rsid w:val="00613020"/>
    <w:rsid w:val="0061561C"/>
    <w:rsid w:val="006230D5"/>
    <w:rsid w:val="0062326E"/>
    <w:rsid w:val="00650646"/>
    <w:rsid w:val="00656E9B"/>
    <w:rsid w:val="00660B08"/>
    <w:rsid w:val="00664A14"/>
    <w:rsid w:val="00695192"/>
    <w:rsid w:val="006A52FD"/>
    <w:rsid w:val="006B50EE"/>
    <w:rsid w:val="006C1D5B"/>
    <w:rsid w:val="006D1DA0"/>
    <w:rsid w:val="00705420"/>
    <w:rsid w:val="00712509"/>
    <w:rsid w:val="00712DE7"/>
    <w:rsid w:val="00741919"/>
    <w:rsid w:val="0079201D"/>
    <w:rsid w:val="007A30A9"/>
    <w:rsid w:val="007A4FFD"/>
    <w:rsid w:val="007B7E25"/>
    <w:rsid w:val="007C1F12"/>
    <w:rsid w:val="007D4A7A"/>
    <w:rsid w:val="007F53A4"/>
    <w:rsid w:val="007F792C"/>
    <w:rsid w:val="00800D48"/>
    <w:rsid w:val="00843AC4"/>
    <w:rsid w:val="00847397"/>
    <w:rsid w:val="008C32EE"/>
    <w:rsid w:val="008D1FAD"/>
    <w:rsid w:val="008D3A7A"/>
    <w:rsid w:val="008E3450"/>
    <w:rsid w:val="008F071A"/>
    <w:rsid w:val="008F1089"/>
    <w:rsid w:val="008F6CC5"/>
    <w:rsid w:val="0090322D"/>
    <w:rsid w:val="009227F8"/>
    <w:rsid w:val="00931650"/>
    <w:rsid w:val="009360AF"/>
    <w:rsid w:val="00956796"/>
    <w:rsid w:val="009725B4"/>
    <w:rsid w:val="009B1215"/>
    <w:rsid w:val="009B7527"/>
    <w:rsid w:val="009F0516"/>
    <w:rsid w:val="00A90FD3"/>
    <w:rsid w:val="00AA4681"/>
    <w:rsid w:val="00AD3D9A"/>
    <w:rsid w:val="00AE6C2F"/>
    <w:rsid w:val="00B14203"/>
    <w:rsid w:val="00B21FFB"/>
    <w:rsid w:val="00B76237"/>
    <w:rsid w:val="00B81C71"/>
    <w:rsid w:val="00B925C7"/>
    <w:rsid w:val="00B93B87"/>
    <w:rsid w:val="00BA67C1"/>
    <w:rsid w:val="00BD338B"/>
    <w:rsid w:val="00BD5344"/>
    <w:rsid w:val="00C025F8"/>
    <w:rsid w:val="00C23444"/>
    <w:rsid w:val="00C56D6A"/>
    <w:rsid w:val="00C72501"/>
    <w:rsid w:val="00CA34D3"/>
    <w:rsid w:val="00CB5D82"/>
    <w:rsid w:val="00D069CB"/>
    <w:rsid w:val="00D24277"/>
    <w:rsid w:val="00D34A05"/>
    <w:rsid w:val="00D55CB9"/>
    <w:rsid w:val="00D675FE"/>
    <w:rsid w:val="00DA00A6"/>
    <w:rsid w:val="00DD68B6"/>
    <w:rsid w:val="00DE21D9"/>
    <w:rsid w:val="00DF2AB7"/>
    <w:rsid w:val="00DF7448"/>
    <w:rsid w:val="00E12F5E"/>
    <w:rsid w:val="00E2171B"/>
    <w:rsid w:val="00E9065A"/>
    <w:rsid w:val="00EB3E6F"/>
    <w:rsid w:val="00EB444E"/>
    <w:rsid w:val="00EC5C30"/>
    <w:rsid w:val="00EC6B30"/>
    <w:rsid w:val="00ED0520"/>
    <w:rsid w:val="00EE37B7"/>
    <w:rsid w:val="00EF1F6C"/>
    <w:rsid w:val="00F15AE7"/>
    <w:rsid w:val="00F16D79"/>
    <w:rsid w:val="00F25835"/>
    <w:rsid w:val="00FB6D65"/>
    <w:rsid w:val="00FE0018"/>
    <w:rsid w:val="00FE4DB0"/>
    <w:rsid w:val="00FF098D"/>
    <w:rsid w:val="00FF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4C13E"/>
  <w15:docId w15:val="{DFAF497A-595E-0C4B-9EB6-0F09A2F2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6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9065A"/>
    <w:pPr>
      <w:keepNext/>
      <w:jc w:val="center"/>
      <w:outlineLvl w:val="0"/>
    </w:pPr>
    <w:rPr>
      <w:rFonts w:ascii="Arial" w:hAnsi="Arial" w:cs="Arial"/>
      <w:b/>
      <w:bCs/>
      <w:sz w:val="22"/>
      <w:lang w:val="es-PR"/>
    </w:rPr>
  </w:style>
  <w:style w:type="paragraph" w:styleId="Heading2">
    <w:name w:val="heading 2"/>
    <w:basedOn w:val="Normal"/>
    <w:next w:val="Normal"/>
    <w:qFormat/>
    <w:rsid w:val="00E9065A"/>
    <w:pPr>
      <w:keepNext/>
      <w:outlineLvl w:val="1"/>
    </w:pPr>
    <w:rPr>
      <w:rFonts w:ascii="Arial" w:hAnsi="Arial" w:cs="Arial"/>
      <w:b/>
      <w:bCs/>
      <w:sz w:val="22"/>
      <w:szCs w:val="22"/>
      <w:lang w:val="es-PR"/>
    </w:rPr>
  </w:style>
  <w:style w:type="paragraph" w:styleId="Heading3">
    <w:name w:val="heading 3"/>
    <w:basedOn w:val="Normal"/>
    <w:next w:val="Normal"/>
    <w:qFormat/>
    <w:rsid w:val="00E906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9065A"/>
    <w:pPr>
      <w:keepNext/>
      <w:jc w:val="both"/>
      <w:outlineLvl w:val="3"/>
    </w:pPr>
    <w:rPr>
      <w:rFonts w:ascii="Arial" w:hAnsi="Arial" w:cs="Arial"/>
      <w:b/>
      <w:bCs/>
      <w:sz w:val="22"/>
      <w:lang w:val="es-PR"/>
    </w:rPr>
  </w:style>
  <w:style w:type="paragraph" w:styleId="Heading5">
    <w:name w:val="heading 5"/>
    <w:basedOn w:val="Normal"/>
    <w:next w:val="Normal"/>
    <w:qFormat/>
    <w:rsid w:val="00E9065A"/>
    <w:pPr>
      <w:keepNext/>
      <w:outlineLvl w:val="4"/>
    </w:pPr>
    <w:rPr>
      <w:rFonts w:ascii="Arial" w:hAnsi="Arial" w:cs="Arial"/>
      <w:b/>
      <w:bCs/>
      <w:sz w:val="16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9065A"/>
  </w:style>
  <w:style w:type="paragraph" w:customStyle="1" w:styleId="Quick1">
    <w:name w:val="Quick 1."/>
    <w:basedOn w:val="Normal"/>
    <w:rsid w:val="00E9065A"/>
    <w:pPr>
      <w:numPr>
        <w:numId w:val="4"/>
      </w:numPr>
      <w:ind w:left="720" w:hanging="720"/>
    </w:pPr>
  </w:style>
  <w:style w:type="paragraph" w:customStyle="1" w:styleId="Quicka">
    <w:name w:val="Quick a."/>
    <w:basedOn w:val="Normal"/>
    <w:rsid w:val="00E9065A"/>
    <w:pPr>
      <w:numPr>
        <w:numId w:val="7"/>
      </w:numPr>
      <w:ind w:left="1440" w:hanging="720"/>
    </w:pPr>
  </w:style>
  <w:style w:type="paragraph" w:styleId="Title">
    <w:name w:val="Title"/>
    <w:basedOn w:val="Normal"/>
    <w:qFormat/>
    <w:rsid w:val="00E9065A"/>
    <w:pPr>
      <w:jc w:val="center"/>
    </w:pPr>
    <w:rPr>
      <w:b/>
      <w:bCs/>
    </w:rPr>
  </w:style>
  <w:style w:type="character" w:styleId="Hyperlink">
    <w:name w:val="Hyperlink"/>
    <w:rsid w:val="00E9065A"/>
    <w:rPr>
      <w:color w:val="0000FF"/>
      <w:u w:val="single"/>
    </w:rPr>
  </w:style>
  <w:style w:type="paragraph" w:styleId="BalloonText">
    <w:name w:val="Balloon Text"/>
    <w:basedOn w:val="Normal"/>
    <w:semiHidden/>
    <w:rsid w:val="00FF2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FFD"/>
    <w:pPr>
      <w:ind w:left="720"/>
    </w:pPr>
  </w:style>
  <w:style w:type="paragraph" w:styleId="BodyText">
    <w:name w:val="Body Text"/>
    <w:basedOn w:val="Normal"/>
    <w:link w:val="BodyTextChar"/>
    <w:rsid w:val="002F671F"/>
    <w:pPr>
      <w:spacing w:after="120"/>
    </w:pPr>
  </w:style>
  <w:style w:type="character" w:customStyle="1" w:styleId="BodyTextChar">
    <w:name w:val="Body Text Char"/>
    <w:link w:val="BodyText"/>
    <w:rsid w:val="002F6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1104-7924-4A9D-A7A7-074A0684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FACULTAD DE ARTES Y CIENCIAS</vt:lpstr>
    </vt:vector>
  </TitlesOfParts>
  <Company>Recinto Universitario de Mayagüez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ARTES Y CIENCIAS</dc:title>
  <dc:creator>Artes y Ciencias - Oficina del Decano</dc:creator>
  <cp:lastModifiedBy>ARCI-INVESTIGACION</cp:lastModifiedBy>
  <cp:revision>2</cp:revision>
  <cp:lastPrinted>2015-09-04T15:42:00Z</cp:lastPrinted>
  <dcterms:created xsi:type="dcterms:W3CDTF">2020-08-27T12:40:00Z</dcterms:created>
  <dcterms:modified xsi:type="dcterms:W3CDTF">2020-08-27T12:40:00Z</dcterms:modified>
</cp:coreProperties>
</file>