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4A92" w14:textId="50E23927" w:rsidR="002F7C42" w:rsidRPr="00391891" w:rsidRDefault="00321C0C" w:rsidP="006E47CD">
      <w:pPr>
        <w:pStyle w:val="BasicParagraph"/>
        <w:ind w:left="-360"/>
        <w:rPr>
          <w:rFonts w:ascii="Arial" w:hAnsi="Arial" w:cs="Arial"/>
          <w:b/>
          <w:bCs/>
          <w:noProof/>
          <w:color w:val="0019C4"/>
          <w:sz w:val="17"/>
          <w:szCs w:val="17"/>
        </w:rPr>
      </w:pPr>
      <w:bookmarkStart w:id="0" w:name="_Hlk23846680"/>
      <w:r w:rsidRPr="00391891">
        <w:rPr>
          <w:rFonts w:cs="Times New Roman"/>
          <w:b/>
          <w:bCs/>
          <w:noProof/>
          <w:sz w:val="18"/>
          <w:szCs w:val="18"/>
        </w:rPr>
        <w:drawing>
          <wp:anchor distT="0" distB="0" distL="114300" distR="114300" simplePos="0" relativeHeight="251660288" behindDoc="1" locked="0" layoutInCell="1" allowOverlap="0" wp14:anchorId="431D06EA" wp14:editId="315892D4">
            <wp:simplePos x="0" y="0"/>
            <wp:positionH relativeFrom="page">
              <wp:posOffset>0</wp:posOffset>
            </wp:positionH>
            <wp:positionV relativeFrom="page">
              <wp:posOffset>4082</wp:posOffset>
            </wp:positionV>
            <wp:extent cx="7805420" cy="1366157"/>
            <wp:effectExtent l="0" t="0" r="508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5420" cy="1366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EBB39" w14:textId="1D9DFC3C" w:rsidR="00775613" w:rsidRPr="00391891" w:rsidRDefault="00537D4D" w:rsidP="00775613">
      <w:pPr>
        <w:pStyle w:val="BasicParagraph"/>
        <w:ind w:left="-360"/>
        <w:rPr>
          <w:rFonts w:ascii="Arial" w:hAnsi="Arial" w:cs="Arial"/>
          <w:b/>
          <w:bCs/>
          <w:noProof/>
          <w:color w:val="0019C4"/>
          <w:sz w:val="13"/>
          <w:szCs w:val="13"/>
        </w:rPr>
      </w:pPr>
      <w:r w:rsidRPr="00391891">
        <w:rPr>
          <w:rFonts w:ascii="Arial" w:hAnsi="Arial" w:cs="Arial"/>
          <w:b/>
          <w:bCs/>
          <w:noProof/>
          <w:color w:val="0019C4"/>
          <w:sz w:val="13"/>
          <w:szCs w:val="13"/>
        </w:rPr>
        <w:t>U.</w:t>
      </w:r>
      <w:r w:rsidR="00D663E3" w:rsidRPr="00391891">
        <w:rPr>
          <w:rFonts w:ascii="Arial" w:hAnsi="Arial" w:cs="Arial"/>
          <w:b/>
          <w:bCs/>
          <w:noProof/>
          <w:color w:val="0019C4"/>
          <w:sz w:val="13"/>
          <w:szCs w:val="13"/>
        </w:rPr>
        <w:t>S</w:t>
      </w:r>
      <w:r w:rsidR="00626044" w:rsidRPr="00391891">
        <w:rPr>
          <w:rFonts w:ascii="Arial" w:hAnsi="Arial" w:cs="Arial"/>
          <w:b/>
          <w:bCs/>
          <w:noProof/>
          <w:color w:val="0019C4"/>
          <w:sz w:val="13"/>
          <w:szCs w:val="13"/>
        </w:rPr>
        <w:t xml:space="preserve">. </w:t>
      </w:r>
      <w:r w:rsidR="00D663E3" w:rsidRPr="00391891">
        <w:rPr>
          <w:rFonts w:ascii="Arial" w:hAnsi="Arial" w:cs="Arial"/>
          <w:b/>
          <w:bCs/>
          <w:noProof/>
          <w:color w:val="0019C4"/>
          <w:sz w:val="13"/>
          <w:szCs w:val="13"/>
        </w:rPr>
        <w:t>D</w:t>
      </w:r>
      <w:r w:rsidR="00626044" w:rsidRPr="00391891">
        <w:rPr>
          <w:rFonts w:ascii="Arial" w:hAnsi="Arial" w:cs="Arial"/>
          <w:b/>
          <w:bCs/>
          <w:noProof/>
          <w:color w:val="0019C4"/>
          <w:sz w:val="13"/>
          <w:szCs w:val="13"/>
        </w:rPr>
        <w:t xml:space="preserve">epartment of </w:t>
      </w:r>
      <w:r w:rsidR="00D663E3" w:rsidRPr="00391891">
        <w:rPr>
          <w:rFonts w:ascii="Arial" w:hAnsi="Arial" w:cs="Arial"/>
          <w:b/>
          <w:bCs/>
          <w:noProof/>
          <w:color w:val="0019C4"/>
          <w:sz w:val="13"/>
          <w:szCs w:val="13"/>
        </w:rPr>
        <w:t>A</w:t>
      </w:r>
      <w:r w:rsidR="00626044" w:rsidRPr="00391891">
        <w:rPr>
          <w:rFonts w:ascii="Arial" w:hAnsi="Arial" w:cs="Arial"/>
          <w:b/>
          <w:bCs/>
          <w:noProof/>
          <w:color w:val="0019C4"/>
          <w:sz w:val="13"/>
          <w:szCs w:val="13"/>
        </w:rPr>
        <w:t>griculture</w:t>
      </w:r>
    </w:p>
    <w:p w14:paraId="63840270" w14:textId="77777777" w:rsidR="00590C6C" w:rsidRDefault="00590C6C" w:rsidP="00590C6C">
      <w:pPr>
        <w:pStyle w:val="BasicParagraph"/>
        <w:ind w:left="-360"/>
        <w:rPr>
          <w:rFonts w:ascii="Arial" w:hAnsi="Arial" w:cs="Arial"/>
          <w:noProof/>
          <w:sz w:val="13"/>
          <w:szCs w:val="13"/>
        </w:rPr>
      </w:pPr>
      <w:r>
        <w:rPr>
          <w:rFonts w:ascii="Arial" w:hAnsi="Arial" w:cs="Arial"/>
          <w:noProof/>
          <w:sz w:val="13"/>
          <w:szCs w:val="13"/>
        </w:rPr>
        <w:t>654 Plaza Suite 601,</w:t>
      </w:r>
    </w:p>
    <w:p w14:paraId="513D2E4D" w14:textId="7DE04E93" w:rsidR="00537D4D" w:rsidRPr="00590C6C" w:rsidRDefault="00590C6C" w:rsidP="00590C6C">
      <w:pPr>
        <w:pStyle w:val="BasicParagraph"/>
        <w:ind w:left="-360"/>
        <w:rPr>
          <w:rFonts w:ascii="Arial" w:hAnsi="Arial" w:cs="Arial"/>
          <w:noProof/>
          <w:sz w:val="13"/>
          <w:szCs w:val="13"/>
          <w:lang w:val="es-PR"/>
        </w:rPr>
      </w:pPr>
      <w:r w:rsidRPr="00590C6C">
        <w:rPr>
          <w:rFonts w:ascii="Arial" w:hAnsi="Arial" w:cs="Arial"/>
          <w:noProof/>
          <w:sz w:val="13"/>
          <w:szCs w:val="13"/>
          <w:lang w:val="es-PR"/>
        </w:rPr>
        <w:t>San Juan, PR 00918</w:t>
      </w:r>
      <w:r w:rsidRPr="00590C6C">
        <w:rPr>
          <w:rFonts w:ascii="Arial" w:hAnsi="Arial" w:cs="Arial"/>
          <w:noProof/>
          <w:sz w:val="13"/>
          <w:szCs w:val="13"/>
          <w:lang w:val="es-PR"/>
        </w:rPr>
        <w:tab/>
      </w:r>
    </w:p>
    <w:p w14:paraId="559B0EB2" w14:textId="18A07E7B" w:rsidR="00537D4D" w:rsidRPr="00590C6C" w:rsidRDefault="00944144" w:rsidP="00537D4D">
      <w:pPr>
        <w:ind w:left="-360" w:right="-450"/>
        <w:rPr>
          <w:noProof/>
          <w:sz w:val="13"/>
          <w:szCs w:val="13"/>
          <w:lang w:val="es-PR"/>
        </w:rPr>
      </w:pPr>
      <w:hyperlink r:id="rId12" w:history="1">
        <w:r w:rsidR="00537D4D" w:rsidRPr="00590C6C">
          <w:rPr>
            <w:rStyle w:val="Hyperlink"/>
            <w:noProof/>
            <w:sz w:val="13"/>
            <w:szCs w:val="13"/>
            <w:lang w:val="es-PR"/>
          </w:rPr>
          <w:t>www.rd.usda.gov</w:t>
        </w:r>
      </w:hyperlink>
      <w:r w:rsidR="000D21A5" w:rsidRPr="00590C6C">
        <w:rPr>
          <w:noProof/>
          <w:sz w:val="13"/>
          <w:szCs w:val="13"/>
          <w:lang w:val="es-PR"/>
        </w:rPr>
        <w:t>/</w:t>
      </w:r>
      <w:r w:rsidR="00590C6C" w:rsidRPr="00590C6C">
        <w:rPr>
          <w:noProof/>
          <w:sz w:val="13"/>
          <w:szCs w:val="13"/>
          <w:lang w:val="es-PR"/>
        </w:rPr>
        <w:t>P</w:t>
      </w:r>
      <w:r w:rsidR="00590C6C">
        <w:rPr>
          <w:noProof/>
          <w:sz w:val="13"/>
          <w:szCs w:val="13"/>
          <w:lang w:val="es-PR"/>
        </w:rPr>
        <w:t>R</w:t>
      </w:r>
    </w:p>
    <w:p w14:paraId="05C79B3C" w14:textId="77777777" w:rsidR="00537D4D" w:rsidRPr="00590C6C" w:rsidRDefault="00537D4D" w:rsidP="00537D4D">
      <w:pPr>
        <w:pStyle w:val="BasicParagraph"/>
        <w:ind w:left="-360"/>
        <w:rPr>
          <w:rFonts w:ascii="Arial" w:hAnsi="Arial" w:cs="Arial"/>
          <w:noProof/>
          <w:sz w:val="13"/>
          <w:szCs w:val="13"/>
          <w:lang w:val="es-PR"/>
        </w:rPr>
      </w:pPr>
    </w:p>
    <w:p w14:paraId="002B61A7" w14:textId="43A94DB6" w:rsidR="006E47CD" w:rsidRPr="00590C6C" w:rsidRDefault="006E47CD" w:rsidP="006E47CD">
      <w:pPr>
        <w:ind w:left="-360" w:right="-450"/>
        <w:rPr>
          <w:noProof/>
          <w:sz w:val="13"/>
          <w:szCs w:val="13"/>
          <w:lang w:val="es-PR"/>
        </w:rPr>
      </w:pPr>
    </w:p>
    <w:p w14:paraId="198212F2" w14:textId="2A9046B5" w:rsidR="00A17EE9" w:rsidRPr="00391891" w:rsidRDefault="00524942" w:rsidP="004E59F1">
      <w:pPr>
        <w:ind w:right="-450"/>
        <w:jc w:val="right"/>
        <w:rPr>
          <w:rFonts w:ascii="Times New Roman" w:hAnsi="Times New Roman" w:cs="Times New Roman"/>
          <w:noProof/>
          <w:sz w:val="20"/>
          <w:szCs w:val="20"/>
          <w:lang w:eastAsia="en-US"/>
        </w:rPr>
      </w:pPr>
      <w:r w:rsidRPr="00590C6C">
        <w:rPr>
          <w:rFonts w:ascii="Times New Roman" w:hAnsi="Times New Roman" w:cs="Times New Roman"/>
          <w:noProof/>
          <w:sz w:val="24"/>
          <w:szCs w:val="24"/>
          <w:lang w:val="es-PR" w:eastAsia="en-US"/>
        </w:rPr>
        <w:t xml:space="preserve">   </w:t>
      </w:r>
      <w:r w:rsidR="00BF5579" w:rsidRPr="00391891">
        <w:rPr>
          <w:rFonts w:ascii="Times New Roman" w:hAnsi="Times New Roman" w:cs="Times New Roman"/>
          <w:noProof/>
          <w:sz w:val="24"/>
          <w:szCs w:val="24"/>
          <w:lang w:eastAsia="en-US"/>
        </w:rPr>
        <w:softHyphen/>
      </w:r>
      <w:bookmarkStart w:id="1" w:name="_Hlk23847140"/>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4E59F1" w:rsidRPr="00391891">
        <w:rPr>
          <w:rFonts w:ascii="Times New Roman" w:hAnsi="Times New Roman" w:cs="Times New Roman"/>
          <w:noProof/>
          <w:sz w:val="24"/>
          <w:szCs w:val="24"/>
          <w:lang w:eastAsia="en-US"/>
        </w:rPr>
        <w:tab/>
      </w:r>
      <w:r w:rsidR="005E1AEA" w:rsidRPr="00391891">
        <w:rPr>
          <w:rFonts w:ascii="Times New Roman" w:hAnsi="Times New Roman" w:cs="Times New Roman"/>
          <w:noProof/>
          <w:sz w:val="20"/>
          <w:szCs w:val="20"/>
          <w:lang w:eastAsia="en-US"/>
        </w:rPr>
        <w:t>C</w:t>
      </w:r>
      <w:r w:rsidR="00A17EE9" w:rsidRPr="00391891">
        <w:rPr>
          <w:rFonts w:ascii="Times New Roman" w:hAnsi="Times New Roman" w:cs="Times New Roman"/>
          <w:noProof/>
          <w:sz w:val="20"/>
          <w:szCs w:val="20"/>
          <w:lang w:eastAsia="en-US"/>
        </w:rPr>
        <w:t xml:space="preserve">ontact: </w:t>
      </w:r>
    </w:p>
    <w:p w14:paraId="3B682C6E" w14:textId="40D356C4" w:rsidR="00451963" w:rsidRPr="000F2D09" w:rsidRDefault="00DA6B7B" w:rsidP="00451963">
      <w:pPr>
        <w:ind w:left="-360" w:right="-450"/>
        <w:jc w:val="right"/>
        <w:rPr>
          <w:rStyle w:val="Hyperlink"/>
          <w:rFonts w:ascii="Times New Roman" w:hAnsi="Times New Roman" w:cs="Times New Roman"/>
          <w:noProof/>
          <w:sz w:val="20"/>
          <w:szCs w:val="20"/>
          <w:lang w:val="es-PR" w:eastAsia="en-US"/>
        </w:rPr>
      </w:pPr>
      <w:r w:rsidRPr="000F2D09">
        <w:rPr>
          <w:rFonts w:ascii="Times New Roman" w:hAnsi="Times New Roman" w:cs="Times New Roman"/>
          <w:noProof/>
          <w:sz w:val="20"/>
          <w:szCs w:val="20"/>
          <w:lang w:val="es-PR" w:eastAsia="en-US"/>
        </w:rPr>
        <w:t>Miguel Ramírez</w:t>
      </w:r>
      <w:r w:rsidR="00DC1A83" w:rsidRPr="000F2D09">
        <w:rPr>
          <w:rFonts w:ascii="Times New Roman" w:hAnsi="Times New Roman" w:cs="Times New Roman"/>
          <w:noProof/>
          <w:sz w:val="20"/>
          <w:szCs w:val="20"/>
          <w:lang w:val="es-PR" w:eastAsia="en-US"/>
        </w:rPr>
        <w:t xml:space="preserve"> </w:t>
      </w:r>
      <w:r w:rsidR="00FF0C79" w:rsidRPr="000F2D09">
        <w:rPr>
          <w:rFonts w:ascii="Times New Roman" w:hAnsi="Times New Roman" w:cs="Times New Roman"/>
          <w:noProof/>
          <w:sz w:val="20"/>
          <w:szCs w:val="20"/>
          <w:lang w:val="es-PR" w:eastAsia="en-US"/>
        </w:rPr>
        <w:t>(</w:t>
      </w:r>
      <w:bookmarkStart w:id="2" w:name="_Hlk22540871"/>
      <w:r w:rsidR="00356291" w:rsidRPr="000F2D09">
        <w:rPr>
          <w:rFonts w:ascii="Times New Roman" w:hAnsi="Times New Roman" w:cs="Times New Roman"/>
          <w:noProof/>
          <w:sz w:val="20"/>
          <w:szCs w:val="20"/>
          <w:lang w:val="es-PR" w:eastAsia="en-US"/>
        </w:rPr>
        <w:t>305) 342-9153</w:t>
      </w:r>
      <w:r w:rsidR="0068692C" w:rsidRPr="000F2D09">
        <w:rPr>
          <w:rFonts w:ascii="Times New Roman" w:hAnsi="Times New Roman" w:cs="Times New Roman"/>
          <w:noProof/>
          <w:sz w:val="20"/>
          <w:szCs w:val="20"/>
          <w:lang w:val="es-PR" w:eastAsia="en-US"/>
        </w:rPr>
        <w:t>,</w:t>
      </w:r>
      <w:r w:rsidR="003E5637" w:rsidRPr="000F2D09">
        <w:rPr>
          <w:rFonts w:ascii="Times New Roman" w:hAnsi="Times New Roman" w:cs="Times New Roman"/>
          <w:noProof/>
          <w:sz w:val="20"/>
          <w:szCs w:val="20"/>
          <w:lang w:val="es-PR" w:eastAsia="en-US"/>
        </w:rPr>
        <w:t xml:space="preserve"> </w:t>
      </w:r>
      <w:bookmarkEnd w:id="0"/>
      <w:bookmarkEnd w:id="1"/>
      <w:bookmarkEnd w:id="2"/>
      <w:r w:rsidR="007E5FEF">
        <w:fldChar w:fldCharType="begin"/>
      </w:r>
      <w:r w:rsidR="007E5FEF" w:rsidRPr="000F2D09">
        <w:rPr>
          <w:lang w:val="es-PR"/>
        </w:rPr>
        <w:instrText xml:space="preserve"> HYPERLINK "mailto:miguel.ramirez@usda.gov" </w:instrText>
      </w:r>
      <w:r w:rsidR="007E5FEF">
        <w:fldChar w:fldCharType="separate"/>
      </w:r>
      <w:r w:rsidR="0068692C" w:rsidRPr="000F2D09">
        <w:rPr>
          <w:rStyle w:val="Hyperlink"/>
          <w:rFonts w:ascii="Times New Roman" w:hAnsi="Times New Roman" w:cs="Times New Roman"/>
          <w:noProof/>
          <w:sz w:val="20"/>
          <w:szCs w:val="20"/>
          <w:lang w:val="es-PR" w:eastAsia="en-US"/>
        </w:rPr>
        <w:t>miguel.ramirez@usda.gov</w:t>
      </w:r>
      <w:r w:rsidR="007E5FEF">
        <w:rPr>
          <w:rStyle w:val="Hyperlink"/>
          <w:rFonts w:ascii="Times New Roman" w:hAnsi="Times New Roman" w:cs="Times New Roman"/>
          <w:noProof/>
          <w:sz w:val="20"/>
          <w:szCs w:val="20"/>
          <w:lang w:eastAsia="en-US"/>
        </w:rPr>
        <w:fldChar w:fldCharType="end"/>
      </w:r>
    </w:p>
    <w:p w14:paraId="7E8428A4" w14:textId="2F181E8E" w:rsidR="002F0D69" w:rsidRPr="000F2D09" w:rsidRDefault="002F0D69" w:rsidP="00451963">
      <w:pPr>
        <w:ind w:left="-360" w:right="-450"/>
        <w:jc w:val="right"/>
        <w:rPr>
          <w:rStyle w:val="Hyperlink"/>
          <w:rFonts w:ascii="Times New Roman" w:hAnsi="Times New Roman" w:cs="Times New Roman"/>
          <w:noProof/>
          <w:sz w:val="20"/>
          <w:szCs w:val="20"/>
          <w:lang w:val="es-PR" w:eastAsia="en-US"/>
        </w:rPr>
      </w:pPr>
    </w:p>
    <w:p w14:paraId="4B58F48B" w14:textId="77777777" w:rsidR="002F0D69" w:rsidRPr="000F2D09" w:rsidRDefault="002F0D69" w:rsidP="00451963">
      <w:pPr>
        <w:ind w:left="-360" w:right="-450"/>
        <w:jc w:val="right"/>
        <w:rPr>
          <w:rFonts w:ascii="Times New Roman" w:hAnsi="Times New Roman" w:cs="Times New Roman"/>
          <w:noProof/>
          <w:sz w:val="20"/>
          <w:szCs w:val="20"/>
          <w:lang w:val="es-PR" w:eastAsia="en-US"/>
        </w:rPr>
      </w:pPr>
    </w:p>
    <w:p w14:paraId="0F9438E4" w14:textId="067FB4F6" w:rsidR="00F44ADF" w:rsidRPr="00C4796A" w:rsidRDefault="00F44ADF" w:rsidP="00F44ADF">
      <w:pPr>
        <w:pStyle w:val="Heading1"/>
        <w:spacing w:before="0" w:after="300"/>
        <w:jc w:val="left"/>
        <w:rPr>
          <w:rFonts w:eastAsia="Times New Roman" w:cs="Times New Roman"/>
          <w:color w:val="16254B"/>
          <w:sz w:val="36"/>
          <w:szCs w:val="36"/>
        </w:rPr>
      </w:pPr>
      <w:r w:rsidRPr="00C4796A">
        <w:rPr>
          <w:rFonts w:eastAsia="Times New Roman" w:cs="Times New Roman"/>
          <w:color w:val="16254B"/>
          <w:sz w:val="36"/>
          <w:szCs w:val="36"/>
        </w:rPr>
        <w:t>USDA</w:t>
      </w:r>
      <w:r w:rsidR="007255BC">
        <w:rPr>
          <w:rFonts w:eastAsia="Times New Roman" w:cs="Times New Roman"/>
          <w:color w:val="16254B"/>
          <w:sz w:val="36"/>
          <w:szCs w:val="36"/>
        </w:rPr>
        <w:t xml:space="preserve"> Seeks Applicat</w:t>
      </w:r>
      <w:r w:rsidR="00F4055C">
        <w:rPr>
          <w:rFonts w:eastAsia="Times New Roman" w:cs="Times New Roman"/>
          <w:color w:val="16254B"/>
          <w:sz w:val="36"/>
          <w:szCs w:val="36"/>
        </w:rPr>
        <w:t>ions to Help Build and Repair Household Water Systems in Rural Communities</w:t>
      </w:r>
    </w:p>
    <w:p w14:paraId="7C4A84FD" w14:textId="14A0F43B" w:rsidR="00FA5FD2" w:rsidRPr="00D54084" w:rsidRDefault="008F3DAB" w:rsidP="007255BC">
      <w:pPr>
        <w:pStyle w:val="NormalWeb"/>
        <w:spacing w:before="0" w:beforeAutospacing="0" w:after="225" w:afterAutospacing="0"/>
        <w:rPr>
          <w:color w:val="000000"/>
          <w:sz w:val="22"/>
          <w:szCs w:val="22"/>
        </w:rPr>
      </w:pPr>
      <w:r w:rsidRPr="00D54084">
        <w:rPr>
          <w:b/>
          <w:bCs/>
          <w:sz w:val="22"/>
          <w:szCs w:val="22"/>
        </w:rPr>
        <w:t xml:space="preserve">San Juan, Puerto </w:t>
      </w:r>
      <w:r w:rsidR="00F44ADF" w:rsidRPr="00D54084">
        <w:rPr>
          <w:b/>
          <w:bCs/>
          <w:sz w:val="22"/>
          <w:szCs w:val="22"/>
        </w:rPr>
        <w:t>Rico</w:t>
      </w:r>
      <w:r w:rsidR="00F44ADF" w:rsidRPr="00D54084">
        <w:rPr>
          <w:rFonts w:eastAsia="Times New Roman"/>
          <w:b/>
          <w:bCs/>
          <w:sz w:val="22"/>
          <w:szCs w:val="22"/>
        </w:rPr>
        <w:t xml:space="preserve">, </w:t>
      </w:r>
      <w:r w:rsidR="007255BC">
        <w:rPr>
          <w:rStyle w:val="Strong"/>
          <w:color w:val="000000"/>
          <w:sz w:val="22"/>
          <w:szCs w:val="22"/>
        </w:rPr>
        <w:t>June</w:t>
      </w:r>
      <w:r w:rsidR="00F44ADF" w:rsidRPr="00D54084">
        <w:rPr>
          <w:rStyle w:val="Strong"/>
          <w:color w:val="000000"/>
          <w:sz w:val="22"/>
          <w:szCs w:val="22"/>
        </w:rPr>
        <w:t xml:space="preserve"> </w:t>
      </w:r>
      <w:r w:rsidR="007A6EFA">
        <w:rPr>
          <w:rStyle w:val="Strong"/>
          <w:color w:val="000000"/>
          <w:sz w:val="22"/>
          <w:szCs w:val="22"/>
        </w:rPr>
        <w:t>9</w:t>
      </w:r>
      <w:r w:rsidR="00F44ADF" w:rsidRPr="00D54084">
        <w:rPr>
          <w:rStyle w:val="Strong"/>
          <w:color w:val="000000"/>
          <w:sz w:val="22"/>
          <w:szCs w:val="22"/>
        </w:rPr>
        <w:t>, 2021</w:t>
      </w:r>
      <w:r w:rsidR="00F44ADF" w:rsidRPr="00D54084">
        <w:rPr>
          <w:color w:val="000000"/>
          <w:sz w:val="22"/>
          <w:szCs w:val="22"/>
        </w:rPr>
        <w:t xml:space="preserve"> – U.S. Department of Agriculture (</w:t>
      </w:r>
      <w:r w:rsidR="00430910" w:rsidRPr="00D54084">
        <w:rPr>
          <w:color w:val="000000"/>
          <w:sz w:val="22"/>
          <w:szCs w:val="22"/>
        </w:rPr>
        <w:t>USDA) today</w:t>
      </w:r>
      <w:r w:rsidR="00F44ADF" w:rsidRPr="00D54084">
        <w:rPr>
          <w:color w:val="000000"/>
          <w:sz w:val="22"/>
          <w:szCs w:val="22"/>
        </w:rPr>
        <w:t xml:space="preserve"> announced that is </w:t>
      </w:r>
      <w:r w:rsidR="00F4055C">
        <w:rPr>
          <w:color w:val="000000"/>
          <w:sz w:val="22"/>
          <w:szCs w:val="22"/>
        </w:rPr>
        <w:t>seeking applications for grants from qualified organizations to create loans to help rural homeowners finance household water systems.</w:t>
      </w:r>
    </w:p>
    <w:p w14:paraId="726B949E" w14:textId="389D0B7E" w:rsidR="006109F6" w:rsidRDefault="00FA5FD2" w:rsidP="003626F8">
      <w:pPr>
        <w:spacing w:after="160" w:line="259" w:lineRule="auto"/>
        <w:rPr>
          <w:rFonts w:ascii="Times New Roman" w:hAnsi="Times New Roman" w:cs="Times New Roman"/>
          <w:color w:val="000000"/>
          <w:sz w:val="22"/>
          <w:szCs w:val="22"/>
        </w:rPr>
      </w:pPr>
      <w:r w:rsidRPr="00D54084">
        <w:rPr>
          <w:rFonts w:ascii="Times New Roman" w:hAnsi="Times New Roman" w:cs="Times New Roman"/>
          <w:color w:val="000000"/>
          <w:sz w:val="22"/>
          <w:szCs w:val="22"/>
        </w:rPr>
        <w:t xml:space="preserve"> Luis R. Garcia, Acting State Director indicated, </w:t>
      </w:r>
      <w:r w:rsidR="002F0D69" w:rsidRPr="00D54084">
        <w:rPr>
          <w:rFonts w:ascii="Times New Roman" w:hAnsi="Times New Roman" w:cs="Times New Roman"/>
          <w:color w:val="000000"/>
          <w:sz w:val="22"/>
          <w:szCs w:val="22"/>
        </w:rPr>
        <w:t xml:space="preserve">that </w:t>
      </w:r>
      <w:r w:rsidR="004E4BD1">
        <w:rPr>
          <w:rFonts w:ascii="Times New Roman" w:hAnsi="Times New Roman" w:cs="Times New Roman"/>
          <w:color w:val="000000"/>
          <w:sz w:val="22"/>
          <w:szCs w:val="22"/>
        </w:rPr>
        <w:t>USDA is making funds available through the</w:t>
      </w:r>
      <w:r w:rsidR="00F4055C">
        <w:rPr>
          <w:rFonts w:ascii="Times New Roman" w:hAnsi="Times New Roman" w:cs="Times New Roman"/>
          <w:color w:val="000000"/>
          <w:sz w:val="22"/>
          <w:szCs w:val="22"/>
        </w:rPr>
        <w:t xml:space="preserve"> Rural Decentralized Water Systems Grant program. Through this program, USDA awards grants to qualified nonprofit to provide affordable loans to homeowners who need new household water systems.</w:t>
      </w:r>
    </w:p>
    <w:p w14:paraId="6535088B" w14:textId="480A9FF1" w:rsidR="00530790" w:rsidRDefault="00F4055C" w:rsidP="003626F8">
      <w:pPr>
        <w:spacing w:after="160"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USDA has expanded the use of funds to include building or repairing septic systems. Additionally, lending institutions can now use funds to provide grants to homeowners who earn less than 60%</w:t>
      </w:r>
      <w:r w:rsidR="00237D59">
        <w:rPr>
          <w:rFonts w:ascii="Times New Roman" w:hAnsi="Times New Roman" w:cs="Times New Roman"/>
          <w:color w:val="000000"/>
          <w:sz w:val="22"/>
          <w:szCs w:val="22"/>
        </w:rPr>
        <w:t xml:space="preserve"> of the area median income.</w:t>
      </w:r>
    </w:p>
    <w:p w14:paraId="5AA6CE8B" w14:textId="50FFAC36" w:rsidR="00237D59" w:rsidRDefault="00237D59" w:rsidP="003626F8">
      <w:pPr>
        <w:spacing w:after="160"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These changes are expected to greatly increase the number of households that can participate in the program, providing safe, clean water throughout rural America. Eligible applicants are required to provide 10% matching funds.</w:t>
      </w:r>
    </w:p>
    <w:p w14:paraId="6BB58A25" w14:textId="1646804E" w:rsidR="00530790" w:rsidRDefault="00530790" w:rsidP="003626F8">
      <w:pPr>
        <w:spacing w:after="160"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Applications must be submitted electronically using Grants.gov </w:t>
      </w:r>
      <w:r w:rsidR="003852D8">
        <w:rPr>
          <w:rFonts w:ascii="Times New Roman" w:hAnsi="Times New Roman" w:cs="Times New Roman"/>
          <w:color w:val="000000"/>
          <w:sz w:val="22"/>
          <w:szCs w:val="22"/>
        </w:rPr>
        <w:t xml:space="preserve">no later </w:t>
      </w:r>
      <w:r w:rsidR="009F7F3A">
        <w:rPr>
          <w:rFonts w:ascii="Times New Roman" w:hAnsi="Times New Roman" w:cs="Times New Roman"/>
          <w:color w:val="000000"/>
          <w:sz w:val="22"/>
          <w:szCs w:val="22"/>
        </w:rPr>
        <w:t>than</w:t>
      </w:r>
      <w:r w:rsidR="003852D8">
        <w:rPr>
          <w:rFonts w:ascii="Times New Roman" w:hAnsi="Times New Roman" w:cs="Times New Roman"/>
          <w:color w:val="000000"/>
          <w:sz w:val="22"/>
          <w:szCs w:val="22"/>
        </w:rPr>
        <w:t xml:space="preserve"> </w:t>
      </w:r>
      <w:r w:rsidR="00237D59">
        <w:rPr>
          <w:rFonts w:ascii="Times New Roman" w:hAnsi="Times New Roman" w:cs="Times New Roman"/>
          <w:color w:val="000000"/>
          <w:sz w:val="22"/>
          <w:szCs w:val="22"/>
        </w:rPr>
        <w:t>11:59</w:t>
      </w:r>
      <w:r w:rsidR="003852D8">
        <w:rPr>
          <w:rFonts w:ascii="Times New Roman" w:hAnsi="Times New Roman" w:cs="Times New Roman"/>
          <w:color w:val="000000"/>
          <w:sz w:val="22"/>
          <w:szCs w:val="22"/>
        </w:rPr>
        <w:t xml:space="preserve"> Eastern Time in July 1</w:t>
      </w:r>
      <w:r w:rsidR="00237D59">
        <w:rPr>
          <w:rFonts w:ascii="Times New Roman" w:hAnsi="Times New Roman" w:cs="Times New Roman"/>
          <w:color w:val="000000"/>
          <w:sz w:val="22"/>
          <w:szCs w:val="22"/>
        </w:rPr>
        <w:t>9</w:t>
      </w:r>
      <w:r w:rsidR="003852D8">
        <w:rPr>
          <w:rFonts w:ascii="Times New Roman" w:hAnsi="Times New Roman" w:cs="Times New Roman"/>
          <w:color w:val="000000"/>
          <w:sz w:val="22"/>
          <w:szCs w:val="22"/>
        </w:rPr>
        <w:t>, 2021. Additional information is available in Grants.gov.</w:t>
      </w:r>
    </w:p>
    <w:p w14:paraId="3E20A651" w14:textId="706085FE" w:rsidR="00F44ADF" w:rsidRPr="00D54084" w:rsidRDefault="00F44ADF" w:rsidP="00EA427B">
      <w:pPr>
        <w:autoSpaceDE w:val="0"/>
        <w:autoSpaceDN w:val="0"/>
        <w:adjustRightInd w:val="0"/>
        <w:rPr>
          <w:rFonts w:ascii="Times New Roman" w:hAnsi="Times New Roman" w:cs="Times New Roman"/>
          <w:color w:val="000000"/>
          <w:sz w:val="22"/>
          <w:szCs w:val="22"/>
        </w:rPr>
      </w:pPr>
      <w:r w:rsidRPr="00D54084">
        <w:rPr>
          <w:rFonts w:ascii="Times New Roman" w:hAnsi="Times New Roman" w:cs="Times New Roman"/>
          <w:color w:val="000000"/>
          <w:sz w:val="22"/>
          <w:szCs w:val="22"/>
        </w:rPr>
        <w:t xml:space="preserve"> Under the Biden-Harris Administration, Rural Development provides loans and grants to help expand economic opportunities, creates jobs, and improve the quality of life for millions of Americans in rural areas.</w:t>
      </w:r>
      <w:r w:rsidR="00744AB4" w:rsidRPr="00D54084">
        <w:rPr>
          <w:rFonts w:ascii="Times New Roman" w:hAnsi="Times New Roman" w:cs="Times New Roman"/>
          <w:color w:val="000000"/>
          <w:sz w:val="22"/>
          <w:szCs w:val="22"/>
        </w:rPr>
        <w:t xml:space="preserve"> This assistance supports infrastructure improvements; business development; housing; community facilities such as schools, public safety, and health care; and high-speed internet access in rural and high-poverty areas. For more information, visit </w:t>
      </w:r>
      <w:hyperlink r:id="rId13" w:history="1">
        <w:r w:rsidR="00744AB4" w:rsidRPr="00D54084">
          <w:rPr>
            <w:rStyle w:val="Hyperlink"/>
            <w:rFonts w:ascii="Times New Roman" w:hAnsi="Times New Roman" w:cs="Times New Roman"/>
            <w:sz w:val="22"/>
            <w:szCs w:val="22"/>
          </w:rPr>
          <w:t>www.rd.usda.gov/pr</w:t>
        </w:r>
      </w:hyperlink>
      <w:r w:rsidR="00744AB4" w:rsidRPr="00D54084">
        <w:rPr>
          <w:rFonts w:ascii="Times New Roman" w:hAnsi="Times New Roman" w:cs="Times New Roman"/>
          <w:color w:val="000000"/>
          <w:sz w:val="22"/>
          <w:szCs w:val="22"/>
        </w:rPr>
        <w:t xml:space="preserve"> . If you’d like to subscribe to USDA Rural Development updates, visit our </w:t>
      </w:r>
      <w:hyperlink r:id="rId14" w:history="1">
        <w:r w:rsidR="00744AB4" w:rsidRPr="00D54084">
          <w:rPr>
            <w:rStyle w:val="Hyperlink"/>
            <w:rFonts w:ascii="Times New Roman" w:eastAsia="Times New Roman" w:hAnsi="Times New Roman" w:cs="Times New Roman"/>
            <w:sz w:val="22"/>
            <w:szCs w:val="22"/>
          </w:rPr>
          <w:t>GovDelivery subscriber page</w:t>
        </w:r>
      </w:hyperlink>
      <w:r w:rsidR="00744AB4" w:rsidRPr="00D54084">
        <w:rPr>
          <w:rStyle w:val="Hyperlink"/>
          <w:rFonts w:ascii="Times New Roman" w:eastAsia="Times New Roman" w:hAnsi="Times New Roman" w:cs="Times New Roman"/>
          <w:sz w:val="22"/>
          <w:szCs w:val="22"/>
        </w:rPr>
        <w:t xml:space="preserve">  or follow us at @RD_PuertoRico.</w:t>
      </w:r>
    </w:p>
    <w:p w14:paraId="6C1CA817" w14:textId="77777777" w:rsidR="00D5538E" w:rsidRPr="00D54084" w:rsidRDefault="00D5538E" w:rsidP="00D5538E">
      <w:pPr>
        <w:spacing w:line="276" w:lineRule="auto"/>
        <w:rPr>
          <w:rFonts w:ascii="Times New Roman" w:eastAsia="Times New Roman" w:hAnsi="Times New Roman" w:cs="Times New Roman"/>
          <w:sz w:val="22"/>
          <w:szCs w:val="22"/>
        </w:rPr>
      </w:pPr>
    </w:p>
    <w:p w14:paraId="3A9E9EE7" w14:textId="4771E0BC" w:rsidR="0068692C" w:rsidRPr="00D54084" w:rsidRDefault="0068692C" w:rsidP="00D5538E">
      <w:pPr>
        <w:spacing w:line="276" w:lineRule="auto"/>
        <w:rPr>
          <w:rFonts w:ascii="Times New Roman" w:eastAsia="Times New Roman" w:hAnsi="Times New Roman" w:cs="Times New Roman"/>
          <w:sz w:val="22"/>
          <w:szCs w:val="22"/>
        </w:rPr>
      </w:pPr>
    </w:p>
    <w:p w14:paraId="0D9511EC" w14:textId="2ADD4149" w:rsidR="00F22223" w:rsidRPr="00D54084" w:rsidRDefault="00F22223" w:rsidP="00F22223">
      <w:pPr>
        <w:autoSpaceDE w:val="0"/>
        <w:autoSpaceDN w:val="0"/>
        <w:adjustRightInd w:val="0"/>
        <w:rPr>
          <w:rFonts w:ascii="TimesNewRomanPSMT" w:hAnsi="TimesNewRomanPSMT" w:cs="TimesNewRomanPSMT"/>
          <w:color w:val="000000"/>
          <w:sz w:val="22"/>
          <w:szCs w:val="22"/>
        </w:rPr>
      </w:pPr>
    </w:p>
    <w:p w14:paraId="051E49FE" w14:textId="760938C9" w:rsidR="00F22223" w:rsidRPr="00D54084" w:rsidRDefault="00F22223" w:rsidP="00F22223">
      <w:pPr>
        <w:autoSpaceDE w:val="0"/>
        <w:autoSpaceDN w:val="0"/>
        <w:adjustRightInd w:val="0"/>
        <w:rPr>
          <w:rFonts w:ascii="TimesNewRomanPSMT" w:hAnsi="TimesNewRomanPSMT" w:cs="TimesNewRomanPSMT"/>
          <w:color w:val="000000"/>
          <w:sz w:val="22"/>
          <w:szCs w:val="22"/>
        </w:rPr>
      </w:pPr>
    </w:p>
    <w:p w14:paraId="5AD47AF8" w14:textId="77777777" w:rsidR="00F22223" w:rsidRPr="00F22223" w:rsidRDefault="00F22223" w:rsidP="00F22223">
      <w:pPr>
        <w:autoSpaceDE w:val="0"/>
        <w:autoSpaceDN w:val="0"/>
        <w:adjustRightInd w:val="0"/>
        <w:rPr>
          <w:rFonts w:ascii="TimesNewRomanPSMT" w:hAnsi="TimesNewRomanPSMT" w:cs="TimesNewRomanPSMT"/>
          <w:color w:val="000000"/>
          <w:sz w:val="24"/>
          <w:szCs w:val="24"/>
        </w:rPr>
      </w:pPr>
    </w:p>
    <w:p w14:paraId="418A90D4" w14:textId="28907C5F" w:rsidR="00A001C7" w:rsidRPr="00391891" w:rsidRDefault="00A001C7" w:rsidP="0061383C">
      <w:pPr>
        <w:pStyle w:val="NoSpacing"/>
        <w:ind w:left="-360"/>
        <w:jc w:val="center"/>
        <w:rPr>
          <w:noProof/>
        </w:rPr>
      </w:pPr>
      <w:r w:rsidRPr="00391891">
        <w:rPr>
          <w:rFonts w:ascii="Times New Roman" w:hAnsi="Times New Roman" w:cs="Times New Roman"/>
          <w:i/>
          <w:iCs/>
          <w:noProof/>
          <w:sz w:val="20"/>
          <w:szCs w:val="20"/>
        </w:rPr>
        <w:t>USDA is an equal opportunity provider, employer and lender.</w:t>
      </w:r>
    </w:p>
    <w:sectPr w:rsidR="00A001C7" w:rsidRPr="00391891" w:rsidSect="002F7C42">
      <w:footerReference w:type="default" r:id="rId15"/>
      <w:pgSz w:w="12240" w:h="15840" w:code="1"/>
      <w:pgMar w:top="1152" w:right="1800" w:bottom="245" w:left="180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76493" w14:textId="77777777" w:rsidR="00944144" w:rsidRDefault="00944144" w:rsidP="00E7764B">
      <w:r>
        <w:separator/>
      </w:r>
    </w:p>
  </w:endnote>
  <w:endnote w:type="continuationSeparator" w:id="0">
    <w:p w14:paraId="2BD350D7" w14:textId="77777777" w:rsidR="00944144" w:rsidRDefault="00944144" w:rsidP="00E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3BEC" w14:textId="77777777" w:rsidR="005B562E" w:rsidRPr="00E7764B" w:rsidRDefault="005B562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8AAA" w14:textId="77777777" w:rsidR="00944144" w:rsidRDefault="00944144" w:rsidP="00E7764B">
      <w:r>
        <w:separator/>
      </w:r>
    </w:p>
  </w:footnote>
  <w:footnote w:type="continuationSeparator" w:id="0">
    <w:p w14:paraId="65E8279C" w14:textId="77777777" w:rsidR="00944144" w:rsidRDefault="00944144" w:rsidP="00E7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73DF"/>
    <w:multiLevelType w:val="hybridMultilevel"/>
    <w:tmpl w:val="E36A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87785"/>
    <w:multiLevelType w:val="hybridMultilevel"/>
    <w:tmpl w:val="9762EE4A"/>
    <w:lvl w:ilvl="0" w:tplc="8F52CE9A">
      <w:numFmt w:val="bullet"/>
      <w:lvlText w:val=""/>
      <w:lvlJc w:val="left"/>
      <w:pPr>
        <w:ind w:left="720" w:hanging="360"/>
      </w:pPr>
      <w:rPr>
        <w:rFonts w:ascii="Symbol" w:eastAsiaTheme="minorEastAsia" w:hAnsi="Symbo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11C5"/>
    <w:multiLevelType w:val="hybridMultilevel"/>
    <w:tmpl w:val="1E96D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122824"/>
    <w:multiLevelType w:val="hybridMultilevel"/>
    <w:tmpl w:val="53403B30"/>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Courier New"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Courier New" w:hint="default"/>
      </w:rPr>
    </w:lvl>
    <w:lvl w:ilvl="8" w:tplc="04090005">
      <w:start w:val="1"/>
      <w:numFmt w:val="bullet"/>
      <w:lvlText w:val=""/>
      <w:lvlJc w:val="left"/>
      <w:pPr>
        <w:ind w:left="6739"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78"/>
    <w:rsid w:val="000258D8"/>
    <w:rsid w:val="00026714"/>
    <w:rsid w:val="00034E32"/>
    <w:rsid w:val="00052AE0"/>
    <w:rsid w:val="00070450"/>
    <w:rsid w:val="000716FB"/>
    <w:rsid w:val="00073B95"/>
    <w:rsid w:val="000765ED"/>
    <w:rsid w:val="0008321B"/>
    <w:rsid w:val="0009141A"/>
    <w:rsid w:val="00093E73"/>
    <w:rsid w:val="000A2029"/>
    <w:rsid w:val="000C1EAF"/>
    <w:rsid w:val="000D21A5"/>
    <w:rsid w:val="000D3304"/>
    <w:rsid w:val="000D514A"/>
    <w:rsid w:val="000D597D"/>
    <w:rsid w:val="000E5E4F"/>
    <w:rsid w:val="000F2D09"/>
    <w:rsid w:val="001066A2"/>
    <w:rsid w:val="0010782D"/>
    <w:rsid w:val="00113882"/>
    <w:rsid w:val="00120853"/>
    <w:rsid w:val="00127229"/>
    <w:rsid w:val="001324A7"/>
    <w:rsid w:val="00141EBE"/>
    <w:rsid w:val="00143257"/>
    <w:rsid w:val="00143FB6"/>
    <w:rsid w:val="00144FBC"/>
    <w:rsid w:val="00147B41"/>
    <w:rsid w:val="00154BC3"/>
    <w:rsid w:val="00163A36"/>
    <w:rsid w:val="001700D9"/>
    <w:rsid w:val="001A62E9"/>
    <w:rsid w:val="001B1F64"/>
    <w:rsid w:val="001E3D71"/>
    <w:rsid w:val="001E64F0"/>
    <w:rsid w:val="002001F5"/>
    <w:rsid w:val="00202534"/>
    <w:rsid w:val="00215770"/>
    <w:rsid w:val="00217203"/>
    <w:rsid w:val="002216F6"/>
    <w:rsid w:val="00237D59"/>
    <w:rsid w:val="00247FA6"/>
    <w:rsid w:val="0027504A"/>
    <w:rsid w:val="00282381"/>
    <w:rsid w:val="00287F5D"/>
    <w:rsid w:val="002A717F"/>
    <w:rsid w:val="002B1286"/>
    <w:rsid w:val="002B7E71"/>
    <w:rsid w:val="002B7EA0"/>
    <w:rsid w:val="002C3E8A"/>
    <w:rsid w:val="002C513D"/>
    <w:rsid w:val="002C7BB9"/>
    <w:rsid w:val="002D7B60"/>
    <w:rsid w:val="002E21DE"/>
    <w:rsid w:val="002F0D69"/>
    <w:rsid w:val="002F7C42"/>
    <w:rsid w:val="003060C7"/>
    <w:rsid w:val="0030633D"/>
    <w:rsid w:val="00313718"/>
    <w:rsid w:val="0031549F"/>
    <w:rsid w:val="003210F9"/>
    <w:rsid w:val="00321C0C"/>
    <w:rsid w:val="003413C6"/>
    <w:rsid w:val="003453A6"/>
    <w:rsid w:val="003549E1"/>
    <w:rsid w:val="00356291"/>
    <w:rsid w:val="00356CF6"/>
    <w:rsid w:val="00357AD5"/>
    <w:rsid w:val="003626F8"/>
    <w:rsid w:val="0037387C"/>
    <w:rsid w:val="00384EA1"/>
    <w:rsid w:val="003852D8"/>
    <w:rsid w:val="003855DB"/>
    <w:rsid w:val="00391891"/>
    <w:rsid w:val="00393377"/>
    <w:rsid w:val="003D120B"/>
    <w:rsid w:val="003E5637"/>
    <w:rsid w:val="003F2EB3"/>
    <w:rsid w:val="00401304"/>
    <w:rsid w:val="00413A8D"/>
    <w:rsid w:val="00417FF5"/>
    <w:rsid w:val="00430910"/>
    <w:rsid w:val="00430A58"/>
    <w:rsid w:val="004368A8"/>
    <w:rsid w:val="00450E34"/>
    <w:rsid w:val="00451963"/>
    <w:rsid w:val="004601D2"/>
    <w:rsid w:val="004668F9"/>
    <w:rsid w:val="00473ECA"/>
    <w:rsid w:val="004741AE"/>
    <w:rsid w:val="00487E43"/>
    <w:rsid w:val="00490A69"/>
    <w:rsid w:val="004B3061"/>
    <w:rsid w:val="004E0B8F"/>
    <w:rsid w:val="004E4BD1"/>
    <w:rsid w:val="004E59F1"/>
    <w:rsid w:val="004F1035"/>
    <w:rsid w:val="004F7AF5"/>
    <w:rsid w:val="004F7CCF"/>
    <w:rsid w:val="00503270"/>
    <w:rsid w:val="00524942"/>
    <w:rsid w:val="00530790"/>
    <w:rsid w:val="00537D4D"/>
    <w:rsid w:val="005446D8"/>
    <w:rsid w:val="00566083"/>
    <w:rsid w:val="00567DDA"/>
    <w:rsid w:val="005834FB"/>
    <w:rsid w:val="00586534"/>
    <w:rsid w:val="00587308"/>
    <w:rsid w:val="00590C6C"/>
    <w:rsid w:val="005A5871"/>
    <w:rsid w:val="005B562E"/>
    <w:rsid w:val="005D6B99"/>
    <w:rsid w:val="005D75C0"/>
    <w:rsid w:val="005E1AEA"/>
    <w:rsid w:val="005E3398"/>
    <w:rsid w:val="005F053E"/>
    <w:rsid w:val="005F17D5"/>
    <w:rsid w:val="005F23EE"/>
    <w:rsid w:val="006044EF"/>
    <w:rsid w:val="006109F6"/>
    <w:rsid w:val="00610E2C"/>
    <w:rsid w:val="0061383C"/>
    <w:rsid w:val="00613A0C"/>
    <w:rsid w:val="00615113"/>
    <w:rsid w:val="00626044"/>
    <w:rsid w:val="00643612"/>
    <w:rsid w:val="00654F1C"/>
    <w:rsid w:val="0065603C"/>
    <w:rsid w:val="006746C7"/>
    <w:rsid w:val="006769B7"/>
    <w:rsid w:val="0067721E"/>
    <w:rsid w:val="0068692C"/>
    <w:rsid w:val="006910AC"/>
    <w:rsid w:val="006950AD"/>
    <w:rsid w:val="006A32CF"/>
    <w:rsid w:val="006B2075"/>
    <w:rsid w:val="006C10C2"/>
    <w:rsid w:val="006C3756"/>
    <w:rsid w:val="006C5B7E"/>
    <w:rsid w:val="006E435D"/>
    <w:rsid w:val="006E47CD"/>
    <w:rsid w:val="006E561B"/>
    <w:rsid w:val="006F2C59"/>
    <w:rsid w:val="006F6025"/>
    <w:rsid w:val="00720C43"/>
    <w:rsid w:val="007255BC"/>
    <w:rsid w:val="00742E7A"/>
    <w:rsid w:val="00744AB4"/>
    <w:rsid w:val="007461D9"/>
    <w:rsid w:val="0075185D"/>
    <w:rsid w:val="00762186"/>
    <w:rsid w:val="00764D6F"/>
    <w:rsid w:val="00775613"/>
    <w:rsid w:val="007A6EFA"/>
    <w:rsid w:val="007B48BB"/>
    <w:rsid w:val="007D08FE"/>
    <w:rsid w:val="007E4314"/>
    <w:rsid w:val="007E4D1C"/>
    <w:rsid w:val="007E5FEF"/>
    <w:rsid w:val="007F06FC"/>
    <w:rsid w:val="007F2687"/>
    <w:rsid w:val="00814186"/>
    <w:rsid w:val="00823A32"/>
    <w:rsid w:val="00852FC0"/>
    <w:rsid w:val="00866E26"/>
    <w:rsid w:val="00871EE2"/>
    <w:rsid w:val="00886405"/>
    <w:rsid w:val="008966B7"/>
    <w:rsid w:val="008D1E33"/>
    <w:rsid w:val="008F3A93"/>
    <w:rsid w:val="008F3DAB"/>
    <w:rsid w:val="009000F2"/>
    <w:rsid w:val="0090129E"/>
    <w:rsid w:val="00923690"/>
    <w:rsid w:val="00931E79"/>
    <w:rsid w:val="009407AA"/>
    <w:rsid w:val="00944144"/>
    <w:rsid w:val="00974963"/>
    <w:rsid w:val="00975155"/>
    <w:rsid w:val="0099116A"/>
    <w:rsid w:val="00992801"/>
    <w:rsid w:val="009A08F6"/>
    <w:rsid w:val="009C68D5"/>
    <w:rsid w:val="009D59BC"/>
    <w:rsid w:val="009E7F77"/>
    <w:rsid w:val="009F1D0C"/>
    <w:rsid w:val="009F2B4F"/>
    <w:rsid w:val="009F7F3A"/>
    <w:rsid w:val="00A001C7"/>
    <w:rsid w:val="00A17EE9"/>
    <w:rsid w:val="00A533F7"/>
    <w:rsid w:val="00A71DCC"/>
    <w:rsid w:val="00A7229C"/>
    <w:rsid w:val="00A75A4B"/>
    <w:rsid w:val="00A862C7"/>
    <w:rsid w:val="00A90E40"/>
    <w:rsid w:val="00A93122"/>
    <w:rsid w:val="00A96978"/>
    <w:rsid w:val="00AC7EE2"/>
    <w:rsid w:val="00AD29D4"/>
    <w:rsid w:val="00AD4740"/>
    <w:rsid w:val="00AD52CD"/>
    <w:rsid w:val="00B103AE"/>
    <w:rsid w:val="00B166E6"/>
    <w:rsid w:val="00B25A62"/>
    <w:rsid w:val="00B35BC4"/>
    <w:rsid w:val="00B7420C"/>
    <w:rsid w:val="00BA3DC9"/>
    <w:rsid w:val="00BB056E"/>
    <w:rsid w:val="00BF5579"/>
    <w:rsid w:val="00C136A9"/>
    <w:rsid w:val="00C2590E"/>
    <w:rsid w:val="00C4796A"/>
    <w:rsid w:val="00C52120"/>
    <w:rsid w:val="00C5355A"/>
    <w:rsid w:val="00C56CBD"/>
    <w:rsid w:val="00C63B8E"/>
    <w:rsid w:val="00C71554"/>
    <w:rsid w:val="00C97BFB"/>
    <w:rsid w:val="00CA42F4"/>
    <w:rsid w:val="00CA460B"/>
    <w:rsid w:val="00CB1FE2"/>
    <w:rsid w:val="00CB28D2"/>
    <w:rsid w:val="00CD0D82"/>
    <w:rsid w:val="00CD2F4A"/>
    <w:rsid w:val="00CD6EE1"/>
    <w:rsid w:val="00CE0C3C"/>
    <w:rsid w:val="00CE785C"/>
    <w:rsid w:val="00D11A78"/>
    <w:rsid w:val="00D16A7C"/>
    <w:rsid w:val="00D31842"/>
    <w:rsid w:val="00D375A6"/>
    <w:rsid w:val="00D40D61"/>
    <w:rsid w:val="00D41062"/>
    <w:rsid w:val="00D475D0"/>
    <w:rsid w:val="00D54084"/>
    <w:rsid w:val="00D5538E"/>
    <w:rsid w:val="00D57094"/>
    <w:rsid w:val="00D6006E"/>
    <w:rsid w:val="00D663E3"/>
    <w:rsid w:val="00D74FA0"/>
    <w:rsid w:val="00D7751C"/>
    <w:rsid w:val="00D828F2"/>
    <w:rsid w:val="00D925B2"/>
    <w:rsid w:val="00DA6B7B"/>
    <w:rsid w:val="00DB3E22"/>
    <w:rsid w:val="00DB5802"/>
    <w:rsid w:val="00DB5F9D"/>
    <w:rsid w:val="00DC17B7"/>
    <w:rsid w:val="00DC1A83"/>
    <w:rsid w:val="00DD66B7"/>
    <w:rsid w:val="00DD66E2"/>
    <w:rsid w:val="00DF12D2"/>
    <w:rsid w:val="00E05B03"/>
    <w:rsid w:val="00E06025"/>
    <w:rsid w:val="00E166D8"/>
    <w:rsid w:val="00E16DA0"/>
    <w:rsid w:val="00E419EE"/>
    <w:rsid w:val="00E4246D"/>
    <w:rsid w:val="00E4589E"/>
    <w:rsid w:val="00E545F2"/>
    <w:rsid w:val="00E73F3D"/>
    <w:rsid w:val="00E7764B"/>
    <w:rsid w:val="00E837A4"/>
    <w:rsid w:val="00E8560D"/>
    <w:rsid w:val="00EA1B53"/>
    <w:rsid w:val="00EA3953"/>
    <w:rsid w:val="00EA427B"/>
    <w:rsid w:val="00EB118F"/>
    <w:rsid w:val="00EB53D5"/>
    <w:rsid w:val="00EB639F"/>
    <w:rsid w:val="00EC332B"/>
    <w:rsid w:val="00EC7D61"/>
    <w:rsid w:val="00ED6F6D"/>
    <w:rsid w:val="00F14638"/>
    <w:rsid w:val="00F15A1E"/>
    <w:rsid w:val="00F176CA"/>
    <w:rsid w:val="00F17804"/>
    <w:rsid w:val="00F22223"/>
    <w:rsid w:val="00F30E1E"/>
    <w:rsid w:val="00F4055C"/>
    <w:rsid w:val="00F4099D"/>
    <w:rsid w:val="00F40A25"/>
    <w:rsid w:val="00F44ADF"/>
    <w:rsid w:val="00F52DF1"/>
    <w:rsid w:val="00F64A3D"/>
    <w:rsid w:val="00F74594"/>
    <w:rsid w:val="00F77643"/>
    <w:rsid w:val="00F815D1"/>
    <w:rsid w:val="00F877FF"/>
    <w:rsid w:val="00F91BAA"/>
    <w:rsid w:val="00F93FC9"/>
    <w:rsid w:val="00FA0E6C"/>
    <w:rsid w:val="00FA5FD2"/>
    <w:rsid w:val="00FA7CBA"/>
    <w:rsid w:val="00FD44C1"/>
    <w:rsid w:val="00FE3697"/>
    <w:rsid w:val="00FE7187"/>
    <w:rsid w:val="00FF0012"/>
    <w:rsid w:val="00FF0C79"/>
    <w:rsid w:val="00FF45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285A7"/>
  <w15:docId w15:val="{8E29E81F-BC1D-44B6-A74E-1DC991A9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000000" w:themeColor="text1"/>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92C"/>
    <w:pPr>
      <w:keepNext/>
      <w:keepLines/>
      <w:spacing w:before="120" w:after="180" w:line="276" w:lineRule="auto"/>
      <w:jc w:val="center"/>
      <w:outlineLvl w:val="0"/>
    </w:pPr>
    <w:rPr>
      <w:rFonts w:ascii="Times New Roman" w:eastAsiaTheme="majorEastAsia" w:hAnsi="Times New Roman" w:cstheme="majorBidi"/>
      <w:b/>
      <w:caps/>
      <w:color w:val="auto"/>
      <w:sz w:val="30"/>
      <w:szCs w:val="32"/>
      <w:lang w:eastAsia="en-US"/>
    </w:rPr>
  </w:style>
  <w:style w:type="paragraph" w:styleId="Heading2">
    <w:name w:val="heading 2"/>
    <w:basedOn w:val="Normal"/>
    <w:next w:val="Normal"/>
    <w:link w:val="Heading2Char"/>
    <w:uiPriority w:val="9"/>
    <w:semiHidden/>
    <w:unhideWhenUsed/>
    <w:qFormat/>
    <w:rsid w:val="0068692C"/>
    <w:pPr>
      <w:keepNext/>
      <w:keepLines/>
      <w:spacing w:before="120" w:after="180" w:line="276" w:lineRule="auto"/>
      <w:jc w:val="center"/>
      <w:outlineLvl w:val="1"/>
    </w:pPr>
    <w:rPr>
      <w:rFonts w:eastAsiaTheme="majorEastAsia" w:cstheme="majorBidi"/>
      <w:b/>
      <w:color w:val="auto"/>
      <w:sz w:val="26"/>
      <w:szCs w:val="26"/>
      <w:lang w:eastAsia="en-US"/>
    </w:rPr>
  </w:style>
  <w:style w:type="paragraph" w:styleId="Heading3">
    <w:name w:val="heading 3"/>
    <w:basedOn w:val="Normal"/>
    <w:next w:val="Normal"/>
    <w:link w:val="Heading3Char"/>
    <w:uiPriority w:val="9"/>
    <w:unhideWhenUsed/>
    <w:qFormat/>
    <w:rsid w:val="002B7E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A78"/>
    <w:rPr>
      <w:rFonts w:ascii="Lucida Grande" w:hAnsi="Lucida Grande" w:cs="Lucida Grande"/>
      <w:sz w:val="18"/>
      <w:szCs w:val="18"/>
    </w:rPr>
  </w:style>
  <w:style w:type="paragraph" w:customStyle="1" w:styleId="BasicParagraph">
    <w:name w:val="[Basic Paragraph]"/>
    <w:basedOn w:val="Normal"/>
    <w:uiPriority w:val="99"/>
    <w:rsid w:val="00D11A7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E47CD"/>
    <w:rPr>
      <w:color w:val="0000FF" w:themeColor="hyperlink"/>
      <w:u w:val="single"/>
    </w:rPr>
  </w:style>
  <w:style w:type="character" w:styleId="FollowedHyperlink">
    <w:name w:val="FollowedHyperlink"/>
    <w:basedOn w:val="DefaultParagraphFont"/>
    <w:uiPriority w:val="99"/>
    <w:semiHidden/>
    <w:unhideWhenUsed/>
    <w:rsid w:val="0090129E"/>
    <w:rPr>
      <w:color w:val="800080" w:themeColor="followedHyperlink"/>
      <w:u w:val="single"/>
    </w:rPr>
  </w:style>
  <w:style w:type="paragraph" w:styleId="Header">
    <w:name w:val="header"/>
    <w:basedOn w:val="Normal"/>
    <w:link w:val="HeaderChar"/>
    <w:uiPriority w:val="99"/>
    <w:unhideWhenUsed/>
    <w:rsid w:val="00E7764B"/>
    <w:pPr>
      <w:tabs>
        <w:tab w:val="center" w:pos="4680"/>
        <w:tab w:val="right" w:pos="9360"/>
      </w:tabs>
    </w:pPr>
  </w:style>
  <w:style w:type="character" w:customStyle="1" w:styleId="HeaderChar">
    <w:name w:val="Header Char"/>
    <w:basedOn w:val="DefaultParagraphFont"/>
    <w:link w:val="Header"/>
    <w:uiPriority w:val="99"/>
    <w:rsid w:val="00E7764B"/>
  </w:style>
  <w:style w:type="paragraph" w:styleId="Footer">
    <w:name w:val="footer"/>
    <w:basedOn w:val="Normal"/>
    <w:link w:val="FooterChar"/>
    <w:uiPriority w:val="99"/>
    <w:unhideWhenUsed/>
    <w:rsid w:val="00E7764B"/>
    <w:pPr>
      <w:tabs>
        <w:tab w:val="center" w:pos="4680"/>
        <w:tab w:val="right" w:pos="9360"/>
      </w:tabs>
    </w:pPr>
  </w:style>
  <w:style w:type="character" w:customStyle="1" w:styleId="FooterChar">
    <w:name w:val="Footer Char"/>
    <w:basedOn w:val="DefaultParagraphFont"/>
    <w:link w:val="Footer"/>
    <w:uiPriority w:val="99"/>
    <w:rsid w:val="00E7764B"/>
  </w:style>
  <w:style w:type="paragraph" w:styleId="NormalWeb">
    <w:name w:val="Normal (Web)"/>
    <w:basedOn w:val="Normal"/>
    <w:uiPriority w:val="99"/>
    <w:unhideWhenUsed/>
    <w:rsid w:val="00626044"/>
    <w:pPr>
      <w:spacing w:before="100" w:beforeAutospacing="1" w:after="100" w:afterAutospacing="1"/>
    </w:pPr>
    <w:rPr>
      <w:rFonts w:ascii="Times New Roman" w:eastAsiaTheme="minorHAnsi" w:hAnsi="Times New Roman" w:cs="Times New Roman"/>
      <w:color w:val="auto"/>
      <w:sz w:val="24"/>
      <w:szCs w:val="24"/>
      <w:lang w:eastAsia="en-US"/>
    </w:rPr>
  </w:style>
  <w:style w:type="character" w:styleId="Strong">
    <w:name w:val="Strong"/>
    <w:basedOn w:val="DefaultParagraphFont"/>
    <w:uiPriority w:val="22"/>
    <w:qFormat/>
    <w:rsid w:val="00626044"/>
    <w:rPr>
      <w:b/>
      <w:bCs/>
    </w:rPr>
  </w:style>
  <w:style w:type="paragraph" w:styleId="NoSpacing">
    <w:name w:val="No Spacing"/>
    <w:uiPriority w:val="1"/>
    <w:qFormat/>
    <w:rsid w:val="005E3398"/>
    <w:rPr>
      <w:rFonts w:asciiTheme="minorHAnsi" w:eastAsiaTheme="minorHAnsi" w:hAnsiTheme="minorHAnsi" w:cstheme="minorBidi"/>
      <w:color w:val="auto"/>
      <w:sz w:val="22"/>
      <w:szCs w:val="22"/>
      <w:lang w:eastAsia="en-US"/>
    </w:rPr>
  </w:style>
  <w:style w:type="paragraph" w:styleId="ListParagraph">
    <w:name w:val="List Paragraph"/>
    <w:basedOn w:val="Normal"/>
    <w:uiPriority w:val="34"/>
    <w:qFormat/>
    <w:rsid w:val="00070450"/>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UnresolvedMention">
    <w:name w:val="Unresolved Mention"/>
    <w:basedOn w:val="DefaultParagraphFont"/>
    <w:uiPriority w:val="99"/>
    <w:semiHidden/>
    <w:unhideWhenUsed/>
    <w:rsid w:val="003413C6"/>
    <w:rPr>
      <w:color w:val="605E5C"/>
      <w:shd w:val="clear" w:color="auto" w:fill="E1DFDD"/>
    </w:rPr>
  </w:style>
  <w:style w:type="character" w:styleId="CommentReference">
    <w:name w:val="annotation reference"/>
    <w:basedOn w:val="DefaultParagraphFont"/>
    <w:uiPriority w:val="99"/>
    <w:semiHidden/>
    <w:unhideWhenUsed/>
    <w:rsid w:val="00DD66B7"/>
    <w:rPr>
      <w:sz w:val="16"/>
      <w:szCs w:val="16"/>
    </w:rPr>
  </w:style>
  <w:style w:type="paragraph" w:styleId="CommentText">
    <w:name w:val="annotation text"/>
    <w:basedOn w:val="Normal"/>
    <w:link w:val="CommentTextChar"/>
    <w:uiPriority w:val="99"/>
    <w:semiHidden/>
    <w:unhideWhenUsed/>
    <w:rsid w:val="00DD66B7"/>
    <w:rPr>
      <w:sz w:val="20"/>
      <w:szCs w:val="20"/>
    </w:rPr>
  </w:style>
  <w:style w:type="character" w:customStyle="1" w:styleId="CommentTextChar">
    <w:name w:val="Comment Text Char"/>
    <w:basedOn w:val="DefaultParagraphFont"/>
    <w:link w:val="CommentText"/>
    <w:uiPriority w:val="99"/>
    <w:semiHidden/>
    <w:rsid w:val="00DD66B7"/>
    <w:rPr>
      <w:sz w:val="20"/>
      <w:szCs w:val="20"/>
    </w:rPr>
  </w:style>
  <w:style w:type="paragraph" w:styleId="CommentSubject">
    <w:name w:val="annotation subject"/>
    <w:basedOn w:val="CommentText"/>
    <w:next w:val="CommentText"/>
    <w:link w:val="CommentSubjectChar"/>
    <w:uiPriority w:val="99"/>
    <w:semiHidden/>
    <w:unhideWhenUsed/>
    <w:rsid w:val="00DD66B7"/>
    <w:rPr>
      <w:b/>
      <w:bCs/>
    </w:rPr>
  </w:style>
  <w:style w:type="character" w:customStyle="1" w:styleId="CommentSubjectChar">
    <w:name w:val="Comment Subject Char"/>
    <w:basedOn w:val="CommentTextChar"/>
    <w:link w:val="CommentSubject"/>
    <w:uiPriority w:val="99"/>
    <w:semiHidden/>
    <w:rsid w:val="00DD66B7"/>
    <w:rPr>
      <w:b/>
      <w:bCs/>
      <w:sz w:val="20"/>
      <w:szCs w:val="20"/>
    </w:rPr>
  </w:style>
  <w:style w:type="paragraph" w:customStyle="1" w:styleId="SAPAR">
    <w:name w:val="SA PAR"/>
    <w:basedOn w:val="Normal"/>
    <w:qFormat/>
    <w:rsid w:val="006950AD"/>
    <w:pPr>
      <w:spacing w:before="180" w:after="120" w:line="276" w:lineRule="auto"/>
      <w:ind w:firstLine="259"/>
    </w:pPr>
    <w:rPr>
      <w:rFonts w:ascii="Times New Roman" w:eastAsiaTheme="minorHAnsi" w:hAnsi="Times New Roman" w:cstheme="minorBidi"/>
      <w:color w:val="auto"/>
      <w:sz w:val="24"/>
      <w:szCs w:val="22"/>
      <w:lang w:eastAsia="en-US"/>
    </w:rPr>
  </w:style>
  <w:style w:type="character" w:customStyle="1" w:styleId="Heading1Char">
    <w:name w:val="Heading 1 Char"/>
    <w:basedOn w:val="DefaultParagraphFont"/>
    <w:link w:val="Heading1"/>
    <w:uiPriority w:val="9"/>
    <w:rsid w:val="0068692C"/>
    <w:rPr>
      <w:rFonts w:ascii="Times New Roman" w:eastAsiaTheme="majorEastAsia" w:hAnsi="Times New Roman" w:cstheme="majorBidi"/>
      <w:b/>
      <w:caps/>
      <w:color w:val="auto"/>
      <w:sz w:val="30"/>
      <w:szCs w:val="32"/>
      <w:lang w:eastAsia="en-US"/>
    </w:rPr>
  </w:style>
  <w:style w:type="character" w:customStyle="1" w:styleId="Heading2Char">
    <w:name w:val="Heading 2 Char"/>
    <w:basedOn w:val="DefaultParagraphFont"/>
    <w:link w:val="Heading2"/>
    <w:uiPriority w:val="9"/>
    <w:semiHidden/>
    <w:rsid w:val="0068692C"/>
    <w:rPr>
      <w:rFonts w:eastAsiaTheme="majorEastAsia" w:cstheme="majorBidi"/>
      <w:b/>
      <w:color w:val="auto"/>
      <w:sz w:val="26"/>
      <w:szCs w:val="26"/>
      <w:lang w:eastAsia="en-US"/>
    </w:rPr>
  </w:style>
  <w:style w:type="character" w:customStyle="1" w:styleId="Heading3Char">
    <w:name w:val="Heading 3 Char"/>
    <w:basedOn w:val="DefaultParagraphFont"/>
    <w:link w:val="Heading3"/>
    <w:uiPriority w:val="9"/>
    <w:rsid w:val="002B7E71"/>
    <w:rPr>
      <w:rFonts w:asciiTheme="majorHAnsi" w:eastAsiaTheme="majorEastAsia" w:hAnsiTheme="majorHAnsi" w:cstheme="majorBidi"/>
      <w:color w:val="243F60" w:themeColor="accent1" w:themeShade="7F"/>
      <w:sz w:val="24"/>
      <w:szCs w:val="24"/>
    </w:rPr>
  </w:style>
  <w:style w:type="paragraph" w:customStyle="1" w:styleId="Default">
    <w:name w:val="Default"/>
    <w:rsid w:val="004519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12711">
      <w:bodyDiv w:val="1"/>
      <w:marLeft w:val="0"/>
      <w:marRight w:val="0"/>
      <w:marTop w:val="0"/>
      <w:marBottom w:val="0"/>
      <w:divBdr>
        <w:top w:val="none" w:sz="0" w:space="0" w:color="auto"/>
        <w:left w:val="none" w:sz="0" w:space="0" w:color="auto"/>
        <w:bottom w:val="none" w:sz="0" w:space="0" w:color="auto"/>
        <w:right w:val="none" w:sz="0" w:space="0" w:color="auto"/>
      </w:divBdr>
    </w:div>
    <w:div w:id="290094827">
      <w:bodyDiv w:val="1"/>
      <w:marLeft w:val="0"/>
      <w:marRight w:val="0"/>
      <w:marTop w:val="0"/>
      <w:marBottom w:val="0"/>
      <w:divBdr>
        <w:top w:val="none" w:sz="0" w:space="0" w:color="auto"/>
        <w:left w:val="none" w:sz="0" w:space="0" w:color="auto"/>
        <w:bottom w:val="none" w:sz="0" w:space="0" w:color="auto"/>
        <w:right w:val="none" w:sz="0" w:space="0" w:color="auto"/>
      </w:divBdr>
    </w:div>
    <w:div w:id="337200132">
      <w:bodyDiv w:val="1"/>
      <w:marLeft w:val="0"/>
      <w:marRight w:val="0"/>
      <w:marTop w:val="0"/>
      <w:marBottom w:val="0"/>
      <w:divBdr>
        <w:top w:val="none" w:sz="0" w:space="0" w:color="auto"/>
        <w:left w:val="none" w:sz="0" w:space="0" w:color="auto"/>
        <w:bottom w:val="none" w:sz="0" w:space="0" w:color="auto"/>
        <w:right w:val="none" w:sz="0" w:space="0" w:color="auto"/>
      </w:divBdr>
    </w:div>
    <w:div w:id="455489567">
      <w:bodyDiv w:val="1"/>
      <w:marLeft w:val="0"/>
      <w:marRight w:val="0"/>
      <w:marTop w:val="0"/>
      <w:marBottom w:val="0"/>
      <w:divBdr>
        <w:top w:val="none" w:sz="0" w:space="0" w:color="auto"/>
        <w:left w:val="none" w:sz="0" w:space="0" w:color="auto"/>
        <w:bottom w:val="none" w:sz="0" w:space="0" w:color="auto"/>
        <w:right w:val="none" w:sz="0" w:space="0" w:color="auto"/>
      </w:divBdr>
    </w:div>
    <w:div w:id="562985743">
      <w:bodyDiv w:val="1"/>
      <w:marLeft w:val="0"/>
      <w:marRight w:val="0"/>
      <w:marTop w:val="0"/>
      <w:marBottom w:val="0"/>
      <w:divBdr>
        <w:top w:val="none" w:sz="0" w:space="0" w:color="auto"/>
        <w:left w:val="none" w:sz="0" w:space="0" w:color="auto"/>
        <w:bottom w:val="none" w:sz="0" w:space="0" w:color="auto"/>
        <w:right w:val="none" w:sz="0" w:space="0" w:color="auto"/>
      </w:divBdr>
      <w:divsChild>
        <w:div w:id="995915738">
          <w:marLeft w:val="0"/>
          <w:marRight w:val="0"/>
          <w:marTop w:val="0"/>
          <w:marBottom w:val="0"/>
          <w:divBdr>
            <w:top w:val="none" w:sz="0" w:space="0" w:color="auto"/>
            <w:left w:val="none" w:sz="0" w:space="0" w:color="auto"/>
            <w:bottom w:val="none" w:sz="0" w:space="0" w:color="auto"/>
            <w:right w:val="none" w:sz="0" w:space="0" w:color="auto"/>
          </w:divBdr>
          <w:divsChild>
            <w:div w:id="772166443">
              <w:marLeft w:val="0"/>
              <w:marRight w:val="0"/>
              <w:marTop w:val="0"/>
              <w:marBottom w:val="0"/>
              <w:divBdr>
                <w:top w:val="none" w:sz="0" w:space="0" w:color="auto"/>
                <w:left w:val="none" w:sz="0" w:space="0" w:color="auto"/>
                <w:bottom w:val="none" w:sz="0" w:space="0" w:color="auto"/>
                <w:right w:val="none" w:sz="0" w:space="0" w:color="auto"/>
              </w:divBdr>
              <w:divsChild>
                <w:div w:id="325714822">
                  <w:marLeft w:val="0"/>
                  <w:marRight w:val="0"/>
                  <w:marTop w:val="0"/>
                  <w:marBottom w:val="0"/>
                  <w:divBdr>
                    <w:top w:val="none" w:sz="0" w:space="0" w:color="auto"/>
                    <w:left w:val="none" w:sz="0" w:space="0" w:color="auto"/>
                    <w:bottom w:val="none" w:sz="0" w:space="0" w:color="auto"/>
                    <w:right w:val="none" w:sz="0" w:space="0" w:color="auto"/>
                  </w:divBdr>
                </w:div>
                <w:div w:id="1080371134">
                  <w:marLeft w:val="0"/>
                  <w:marRight w:val="0"/>
                  <w:marTop w:val="0"/>
                  <w:marBottom w:val="0"/>
                  <w:divBdr>
                    <w:top w:val="none" w:sz="0" w:space="0" w:color="auto"/>
                    <w:left w:val="none" w:sz="0" w:space="0" w:color="auto"/>
                    <w:bottom w:val="none" w:sz="0" w:space="0" w:color="auto"/>
                    <w:right w:val="none" w:sz="0" w:space="0" w:color="auto"/>
                  </w:divBdr>
                  <w:divsChild>
                    <w:div w:id="1203516176">
                      <w:marLeft w:val="0"/>
                      <w:marRight w:val="0"/>
                      <w:marTop w:val="0"/>
                      <w:marBottom w:val="0"/>
                      <w:divBdr>
                        <w:top w:val="none" w:sz="0" w:space="0" w:color="auto"/>
                        <w:left w:val="none" w:sz="0" w:space="0" w:color="auto"/>
                        <w:bottom w:val="none" w:sz="0" w:space="0" w:color="auto"/>
                        <w:right w:val="none" w:sz="0" w:space="0" w:color="auto"/>
                      </w:divBdr>
                    </w:div>
                    <w:div w:id="1915893768">
                      <w:marLeft w:val="0"/>
                      <w:marRight w:val="0"/>
                      <w:marTop w:val="0"/>
                      <w:marBottom w:val="0"/>
                      <w:divBdr>
                        <w:top w:val="none" w:sz="0" w:space="0" w:color="auto"/>
                        <w:left w:val="none" w:sz="0" w:space="0" w:color="auto"/>
                        <w:bottom w:val="none" w:sz="0" w:space="0" w:color="auto"/>
                        <w:right w:val="none" w:sz="0" w:space="0" w:color="auto"/>
                      </w:divBdr>
                    </w:div>
                    <w:div w:id="20255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59317">
      <w:bodyDiv w:val="1"/>
      <w:marLeft w:val="0"/>
      <w:marRight w:val="0"/>
      <w:marTop w:val="0"/>
      <w:marBottom w:val="0"/>
      <w:divBdr>
        <w:top w:val="none" w:sz="0" w:space="0" w:color="auto"/>
        <w:left w:val="none" w:sz="0" w:space="0" w:color="auto"/>
        <w:bottom w:val="none" w:sz="0" w:space="0" w:color="auto"/>
        <w:right w:val="none" w:sz="0" w:space="0" w:color="auto"/>
      </w:divBdr>
    </w:div>
    <w:div w:id="637220699">
      <w:bodyDiv w:val="1"/>
      <w:marLeft w:val="0"/>
      <w:marRight w:val="0"/>
      <w:marTop w:val="0"/>
      <w:marBottom w:val="0"/>
      <w:divBdr>
        <w:top w:val="none" w:sz="0" w:space="0" w:color="auto"/>
        <w:left w:val="none" w:sz="0" w:space="0" w:color="auto"/>
        <w:bottom w:val="none" w:sz="0" w:space="0" w:color="auto"/>
        <w:right w:val="none" w:sz="0" w:space="0" w:color="auto"/>
      </w:divBdr>
    </w:div>
    <w:div w:id="726414006">
      <w:bodyDiv w:val="1"/>
      <w:marLeft w:val="0"/>
      <w:marRight w:val="0"/>
      <w:marTop w:val="0"/>
      <w:marBottom w:val="0"/>
      <w:divBdr>
        <w:top w:val="none" w:sz="0" w:space="0" w:color="auto"/>
        <w:left w:val="none" w:sz="0" w:space="0" w:color="auto"/>
        <w:bottom w:val="none" w:sz="0" w:space="0" w:color="auto"/>
        <w:right w:val="none" w:sz="0" w:space="0" w:color="auto"/>
      </w:divBdr>
      <w:divsChild>
        <w:div w:id="1249998170">
          <w:marLeft w:val="0"/>
          <w:marRight w:val="0"/>
          <w:marTop w:val="0"/>
          <w:marBottom w:val="0"/>
          <w:divBdr>
            <w:top w:val="none" w:sz="0" w:space="0" w:color="auto"/>
            <w:left w:val="none" w:sz="0" w:space="0" w:color="auto"/>
            <w:bottom w:val="none" w:sz="0" w:space="0" w:color="auto"/>
            <w:right w:val="none" w:sz="0" w:space="0" w:color="auto"/>
          </w:divBdr>
          <w:divsChild>
            <w:div w:id="472985588">
              <w:marLeft w:val="0"/>
              <w:marRight w:val="0"/>
              <w:marTop w:val="0"/>
              <w:marBottom w:val="0"/>
              <w:divBdr>
                <w:top w:val="none" w:sz="0" w:space="0" w:color="auto"/>
                <w:left w:val="none" w:sz="0" w:space="0" w:color="auto"/>
                <w:bottom w:val="none" w:sz="0" w:space="0" w:color="auto"/>
                <w:right w:val="none" w:sz="0" w:space="0" w:color="auto"/>
              </w:divBdr>
              <w:divsChild>
                <w:div w:id="1258446875">
                  <w:marLeft w:val="0"/>
                  <w:marRight w:val="0"/>
                  <w:marTop w:val="0"/>
                  <w:marBottom w:val="0"/>
                  <w:divBdr>
                    <w:top w:val="none" w:sz="0" w:space="0" w:color="auto"/>
                    <w:left w:val="none" w:sz="0" w:space="0" w:color="auto"/>
                    <w:bottom w:val="none" w:sz="0" w:space="0" w:color="auto"/>
                    <w:right w:val="none" w:sz="0" w:space="0" w:color="auto"/>
                  </w:divBdr>
                  <w:divsChild>
                    <w:div w:id="13933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7281">
      <w:bodyDiv w:val="1"/>
      <w:marLeft w:val="0"/>
      <w:marRight w:val="0"/>
      <w:marTop w:val="0"/>
      <w:marBottom w:val="0"/>
      <w:divBdr>
        <w:top w:val="none" w:sz="0" w:space="0" w:color="auto"/>
        <w:left w:val="none" w:sz="0" w:space="0" w:color="auto"/>
        <w:bottom w:val="none" w:sz="0" w:space="0" w:color="auto"/>
        <w:right w:val="none" w:sz="0" w:space="0" w:color="auto"/>
      </w:divBdr>
    </w:div>
    <w:div w:id="873540353">
      <w:bodyDiv w:val="1"/>
      <w:marLeft w:val="0"/>
      <w:marRight w:val="0"/>
      <w:marTop w:val="0"/>
      <w:marBottom w:val="0"/>
      <w:divBdr>
        <w:top w:val="none" w:sz="0" w:space="0" w:color="auto"/>
        <w:left w:val="none" w:sz="0" w:space="0" w:color="auto"/>
        <w:bottom w:val="none" w:sz="0" w:space="0" w:color="auto"/>
        <w:right w:val="none" w:sz="0" w:space="0" w:color="auto"/>
      </w:divBdr>
    </w:div>
    <w:div w:id="1148743626">
      <w:bodyDiv w:val="1"/>
      <w:marLeft w:val="0"/>
      <w:marRight w:val="0"/>
      <w:marTop w:val="0"/>
      <w:marBottom w:val="0"/>
      <w:divBdr>
        <w:top w:val="none" w:sz="0" w:space="0" w:color="auto"/>
        <w:left w:val="none" w:sz="0" w:space="0" w:color="auto"/>
        <w:bottom w:val="none" w:sz="0" w:space="0" w:color="auto"/>
        <w:right w:val="none" w:sz="0" w:space="0" w:color="auto"/>
      </w:divBdr>
    </w:div>
    <w:div w:id="1207521203">
      <w:bodyDiv w:val="1"/>
      <w:marLeft w:val="0"/>
      <w:marRight w:val="0"/>
      <w:marTop w:val="0"/>
      <w:marBottom w:val="0"/>
      <w:divBdr>
        <w:top w:val="none" w:sz="0" w:space="0" w:color="auto"/>
        <w:left w:val="none" w:sz="0" w:space="0" w:color="auto"/>
        <w:bottom w:val="none" w:sz="0" w:space="0" w:color="auto"/>
        <w:right w:val="none" w:sz="0" w:space="0" w:color="auto"/>
      </w:divBdr>
    </w:div>
    <w:div w:id="1229537365">
      <w:bodyDiv w:val="1"/>
      <w:marLeft w:val="0"/>
      <w:marRight w:val="0"/>
      <w:marTop w:val="0"/>
      <w:marBottom w:val="0"/>
      <w:divBdr>
        <w:top w:val="none" w:sz="0" w:space="0" w:color="auto"/>
        <w:left w:val="none" w:sz="0" w:space="0" w:color="auto"/>
        <w:bottom w:val="none" w:sz="0" w:space="0" w:color="auto"/>
        <w:right w:val="none" w:sz="0" w:space="0" w:color="auto"/>
      </w:divBdr>
    </w:div>
    <w:div w:id="1243636291">
      <w:bodyDiv w:val="1"/>
      <w:marLeft w:val="0"/>
      <w:marRight w:val="0"/>
      <w:marTop w:val="0"/>
      <w:marBottom w:val="0"/>
      <w:divBdr>
        <w:top w:val="none" w:sz="0" w:space="0" w:color="auto"/>
        <w:left w:val="none" w:sz="0" w:space="0" w:color="auto"/>
        <w:bottom w:val="none" w:sz="0" w:space="0" w:color="auto"/>
        <w:right w:val="none" w:sz="0" w:space="0" w:color="auto"/>
      </w:divBdr>
    </w:div>
    <w:div w:id="1324315410">
      <w:bodyDiv w:val="1"/>
      <w:marLeft w:val="0"/>
      <w:marRight w:val="0"/>
      <w:marTop w:val="0"/>
      <w:marBottom w:val="0"/>
      <w:divBdr>
        <w:top w:val="none" w:sz="0" w:space="0" w:color="auto"/>
        <w:left w:val="none" w:sz="0" w:space="0" w:color="auto"/>
        <w:bottom w:val="none" w:sz="0" w:space="0" w:color="auto"/>
        <w:right w:val="none" w:sz="0" w:space="0" w:color="auto"/>
      </w:divBdr>
    </w:div>
    <w:div w:id="1380789382">
      <w:bodyDiv w:val="1"/>
      <w:marLeft w:val="0"/>
      <w:marRight w:val="0"/>
      <w:marTop w:val="0"/>
      <w:marBottom w:val="0"/>
      <w:divBdr>
        <w:top w:val="none" w:sz="0" w:space="0" w:color="auto"/>
        <w:left w:val="none" w:sz="0" w:space="0" w:color="auto"/>
        <w:bottom w:val="none" w:sz="0" w:space="0" w:color="auto"/>
        <w:right w:val="none" w:sz="0" w:space="0" w:color="auto"/>
      </w:divBdr>
    </w:div>
    <w:div w:id="1629777298">
      <w:bodyDiv w:val="1"/>
      <w:marLeft w:val="0"/>
      <w:marRight w:val="0"/>
      <w:marTop w:val="0"/>
      <w:marBottom w:val="0"/>
      <w:divBdr>
        <w:top w:val="none" w:sz="0" w:space="0" w:color="auto"/>
        <w:left w:val="none" w:sz="0" w:space="0" w:color="auto"/>
        <w:bottom w:val="none" w:sz="0" w:space="0" w:color="auto"/>
        <w:right w:val="none" w:sz="0" w:space="0" w:color="auto"/>
      </w:divBdr>
    </w:div>
    <w:div w:id="1664746611">
      <w:bodyDiv w:val="1"/>
      <w:marLeft w:val="0"/>
      <w:marRight w:val="0"/>
      <w:marTop w:val="0"/>
      <w:marBottom w:val="0"/>
      <w:divBdr>
        <w:top w:val="none" w:sz="0" w:space="0" w:color="auto"/>
        <w:left w:val="none" w:sz="0" w:space="0" w:color="auto"/>
        <w:bottom w:val="none" w:sz="0" w:space="0" w:color="auto"/>
        <w:right w:val="none" w:sz="0" w:space="0" w:color="auto"/>
      </w:divBdr>
    </w:div>
    <w:div w:id="1741826962">
      <w:bodyDiv w:val="1"/>
      <w:marLeft w:val="0"/>
      <w:marRight w:val="0"/>
      <w:marTop w:val="0"/>
      <w:marBottom w:val="0"/>
      <w:divBdr>
        <w:top w:val="none" w:sz="0" w:space="0" w:color="auto"/>
        <w:left w:val="none" w:sz="0" w:space="0" w:color="auto"/>
        <w:bottom w:val="none" w:sz="0" w:space="0" w:color="auto"/>
        <w:right w:val="none" w:sz="0" w:space="0" w:color="auto"/>
      </w:divBdr>
    </w:div>
    <w:div w:id="1907838702">
      <w:bodyDiv w:val="1"/>
      <w:marLeft w:val="0"/>
      <w:marRight w:val="0"/>
      <w:marTop w:val="0"/>
      <w:marBottom w:val="0"/>
      <w:divBdr>
        <w:top w:val="none" w:sz="0" w:space="0" w:color="auto"/>
        <w:left w:val="none" w:sz="0" w:space="0" w:color="auto"/>
        <w:bottom w:val="none" w:sz="0" w:space="0" w:color="auto"/>
        <w:right w:val="none" w:sz="0" w:space="0" w:color="auto"/>
      </w:divBdr>
    </w:div>
    <w:div w:id="2018264779">
      <w:bodyDiv w:val="1"/>
      <w:marLeft w:val="0"/>
      <w:marRight w:val="0"/>
      <w:marTop w:val="0"/>
      <w:marBottom w:val="0"/>
      <w:divBdr>
        <w:top w:val="none" w:sz="0" w:space="0" w:color="auto"/>
        <w:left w:val="none" w:sz="0" w:space="0" w:color="auto"/>
        <w:bottom w:val="none" w:sz="0" w:space="0" w:color="auto"/>
        <w:right w:val="none" w:sz="0" w:space="0" w:color="auto"/>
      </w:divBdr>
    </w:div>
    <w:div w:id="2100251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d.usda.gov/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d.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USDARD/subscriber/new?email=&amp;commit=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93A7F4E86234DB7308CF47A6BB89B" ma:contentTypeVersion="1" ma:contentTypeDescription="Create a new document." ma:contentTypeScope="" ma:versionID="0318a3950dd948202f77e80d2c21e7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CF88-5852-481C-A60F-55709A6EE9C2}">
  <ds:schemaRefs>
    <ds:schemaRef ds:uri="http://schemas.microsoft.com/sharepoint/v3/contenttype/forms"/>
  </ds:schemaRefs>
</ds:datastoreItem>
</file>

<file path=customXml/itemProps2.xml><?xml version="1.0" encoding="utf-8"?>
<ds:datastoreItem xmlns:ds="http://schemas.openxmlformats.org/officeDocument/2006/customXml" ds:itemID="{697905C7-2168-45EE-A6A0-91DEC040C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FC736-04BF-4D25-B0A4-2C0BB0F9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CDCACB-7FBC-428B-8B4F-2E079989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Ramirez, Miguel - RD, San Juan, PR</cp:lastModifiedBy>
  <cp:revision>4</cp:revision>
  <cp:lastPrinted>2021-06-09T16:33:00Z</cp:lastPrinted>
  <dcterms:created xsi:type="dcterms:W3CDTF">2021-06-07T19:31:00Z</dcterms:created>
  <dcterms:modified xsi:type="dcterms:W3CDTF">2021-06-09T16:33:00Z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0x01010015593A7F4E86234DB7308CF47A6BB89B</vt:lpwstr>
  </property>
  <property fmtid="{D5CDD505-2E9C-101B-9397-08002B2CF9AE}" pid="3" name="Order">
    <vt:r8>3300</vt:r8>
  </property>
  <property fmtid="{D5CDD505-2E9C-101B-9397-08002B2CF9AE}" pid="4" name="xd_ProgID">
    <vt:lpwstr/>
  </property>
  <property fmtid="{D5CDD505-2E9C-101B-9397-08002B2CF9AE}" pid="5" name="TemplateUrl">
    <vt:lpwstr/>
  </property>
</Properties>
</file>