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94A92" w14:textId="50E23927" w:rsidR="002F7C42" w:rsidRPr="00391891" w:rsidRDefault="00321C0C" w:rsidP="006E47CD">
      <w:pPr>
        <w:pStyle w:val="BasicParagraph"/>
        <w:ind w:left="-360"/>
        <w:rPr>
          <w:rFonts w:ascii="Arial" w:hAnsi="Arial" w:cs="Arial"/>
          <w:b/>
          <w:bCs/>
          <w:noProof/>
          <w:color w:val="0019C4"/>
          <w:sz w:val="17"/>
          <w:szCs w:val="17"/>
        </w:rPr>
      </w:pPr>
      <w:bookmarkStart w:id="0" w:name="_Hlk23846680"/>
      <w:r w:rsidRPr="00391891">
        <w:rPr>
          <w:rFonts w:cs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0" wp14:anchorId="431D06EA" wp14:editId="315892D4">
            <wp:simplePos x="0" y="0"/>
            <wp:positionH relativeFrom="page">
              <wp:posOffset>0</wp:posOffset>
            </wp:positionH>
            <wp:positionV relativeFrom="page">
              <wp:posOffset>4082</wp:posOffset>
            </wp:positionV>
            <wp:extent cx="7805420" cy="1366157"/>
            <wp:effectExtent l="0" t="0" r="5080" b="57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420" cy="136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EBB39" w14:textId="1D9DFC3C" w:rsidR="00775613" w:rsidRPr="00391891" w:rsidRDefault="00537D4D" w:rsidP="00775613">
      <w:pPr>
        <w:pStyle w:val="BasicParagraph"/>
        <w:ind w:left="-360"/>
        <w:rPr>
          <w:rFonts w:ascii="Arial" w:hAnsi="Arial" w:cs="Arial"/>
          <w:b/>
          <w:bCs/>
          <w:noProof/>
          <w:color w:val="0019C4"/>
          <w:sz w:val="13"/>
          <w:szCs w:val="13"/>
        </w:rPr>
      </w:pPr>
      <w:r w:rsidRPr="00391891">
        <w:rPr>
          <w:rFonts w:ascii="Arial" w:hAnsi="Arial" w:cs="Arial"/>
          <w:b/>
          <w:bCs/>
          <w:noProof/>
          <w:color w:val="0019C4"/>
          <w:sz w:val="13"/>
          <w:szCs w:val="13"/>
        </w:rPr>
        <w:t>U.</w:t>
      </w:r>
      <w:r w:rsidR="00D663E3" w:rsidRPr="00391891">
        <w:rPr>
          <w:rFonts w:ascii="Arial" w:hAnsi="Arial" w:cs="Arial"/>
          <w:b/>
          <w:bCs/>
          <w:noProof/>
          <w:color w:val="0019C4"/>
          <w:sz w:val="13"/>
          <w:szCs w:val="13"/>
        </w:rPr>
        <w:t>S</w:t>
      </w:r>
      <w:r w:rsidR="00626044" w:rsidRPr="00391891">
        <w:rPr>
          <w:rFonts w:ascii="Arial" w:hAnsi="Arial" w:cs="Arial"/>
          <w:b/>
          <w:bCs/>
          <w:noProof/>
          <w:color w:val="0019C4"/>
          <w:sz w:val="13"/>
          <w:szCs w:val="13"/>
        </w:rPr>
        <w:t xml:space="preserve">. </w:t>
      </w:r>
      <w:r w:rsidR="00D663E3" w:rsidRPr="00391891">
        <w:rPr>
          <w:rFonts w:ascii="Arial" w:hAnsi="Arial" w:cs="Arial"/>
          <w:b/>
          <w:bCs/>
          <w:noProof/>
          <w:color w:val="0019C4"/>
          <w:sz w:val="13"/>
          <w:szCs w:val="13"/>
        </w:rPr>
        <w:t>D</w:t>
      </w:r>
      <w:r w:rsidR="00626044" w:rsidRPr="00391891">
        <w:rPr>
          <w:rFonts w:ascii="Arial" w:hAnsi="Arial" w:cs="Arial"/>
          <w:b/>
          <w:bCs/>
          <w:noProof/>
          <w:color w:val="0019C4"/>
          <w:sz w:val="13"/>
          <w:szCs w:val="13"/>
        </w:rPr>
        <w:t xml:space="preserve">epartment of </w:t>
      </w:r>
      <w:r w:rsidR="00D663E3" w:rsidRPr="00391891">
        <w:rPr>
          <w:rFonts w:ascii="Arial" w:hAnsi="Arial" w:cs="Arial"/>
          <w:b/>
          <w:bCs/>
          <w:noProof/>
          <w:color w:val="0019C4"/>
          <w:sz w:val="13"/>
          <w:szCs w:val="13"/>
        </w:rPr>
        <w:t>A</w:t>
      </w:r>
      <w:r w:rsidR="00626044" w:rsidRPr="00391891">
        <w:rPr>
          <w:rFonts w:ascii="Arial" w:hAnsi="Arial" w:cs="Arial"/>
          <w:b/>
          <w:bCs/>
          <w:noProof/>
          <w:color w:val="0019C4"/>
          <w:sz w:val="13"/>
          <w:szCs w:val="13"/>
        </w:rPr>
        <w:t>griculture</w:t>
      </w:r>
    </w:p>
    <w:p w14:paraId="63840270" w14:textId="77777777" w:rsidR="00590C6C" w:rsidRDefault="00590C6C" w:rsidP="00590C6C">
      <w:pPr>
        <w:pStyle w:val="BasicParagraph"/>
        <w:ind w:left="-360"/>
        <w:rPr>
          <w:rFonts w:ascii="Arial" w:hAnsi="Arial" w:cs="Arial"/>
          <w:noProof/>
          <w:sz w:val="13"/>
          <w:szCs w:val="13"/>
        </w:rPr>
      </w:pPr>
      <w:r>
        <w:rPr>
          <w:rFonts w:ascii="Arial" w:hAnsi="Arial" w:cs="Arial"/>
          <w:noProof/>
          <w:sz w:val="13"/>
          <w:szCs w:val="13"/>
        </w:rPr>
        <w:t>654 Plaza Suite 601,</w:t>
      </w:r>
    </w:p>
    <w:p w14:paraId="513D2E4D" w14:textId="7DE04E93" w:rsidR="00537D4D" w:rsidRPr="00590C6C" w:rsidRDefault="00590C6C" w:rsidP="00590C6C">
      <w:pPr>
        <w:pStyle w:val="BasicParagraph"/>
        <w:ind w:left="-360"/>
        <w:rPr>
          <w:rFonts w:ascii="Arial" w:hAnsi="Arial" w:cs="Arial"/>
          <w:noProof/>
          <w:sz w:val="13"/>
          <w:szCs w:val="13"/>
          <w:lang w:val="es-PR"/>
        </w:rPr>
      </w:pPr>
      <w:r w:rsidRPr="00590C6C">
        <w:rPr>
          <w:rFonts w:ascii="Arial" w:hAnsi="Arial" w:cs="Arial"/>
          <w:noProof/>
          <w:sz w:val="13"/>
          <w:szCs w:val="13"/>
          <w:lang w:val="es-PR"/>
        </w:rPr>
        <w:t>San Juan, PR 00918</w:t>
      </w:r>
      <w:r w:rsidRPr="00590C6C">
        <w:rPr>
          <w:rFonts w:ascii="Arial" w:hAnsi="Arial" w:cs="Arial"/>
          <w:noProof/>
          <w:sz w:val="13"/>
          <w:szCs w:val="13"/>
          <w:lang w:val="es-PR"/>
        </w:rPr>
        <w:tab/>
      </w:r>
    </w:p>
    <w:p w14:paraId="559B0EB2" w14:textId="18A07E7B" w:rsidR="00537D4D" w:rsidRPr="00590C6C" w:rsidRDefault="00924AF5" w:rsidP="00537D4D">
      <w:pPr>
        <w:ind w:left="-360" w:right="-450"/>
        <w:rPr>
          <w:noProof/>
          <w:sz w:val="13"/>
          <w:szCs w:val="13"/>
          <w:lang w:val="es-PR"/>
        </w:rPr>
      </w:pPr>
      <w:hyperlink r:id="rId12" w:history="1">
        <w:r w:rsidR="00537D4D" w:rsidRPr="00590C6C">
          <w:rPr>
            <w:rStyle w:val="Hyperlink"/>
            <w:noProof/>
            <w:sz w:val="13"/>
            <w:szCs w:val="13"/>
            <w:lang w:val="es-PR"/>
          </w:rPr>
          <w:t>www.rd.usda.gov</w:t>
        </w:r>
      </w:hyperlink>
      <w:r w:rsidR="000D21A5" w:rsidRPr="00590C6C">
        <w:rPr>
          <w:noProof/>
          <w:sz w:val="13"/>
          <w:szCs w:val="13"/>
          <w:lang w:val="es-PR"/>
        </w:rPr>
        <w:t>/</w:t>
      </w:r>
      <w:r w:rsidR="00590C6C" w:rsidRPr="00590C6C">
        <w:rPr>
          <w:noProof/>
          <w:sz w:val="13"/>
          <w:szCs w:val="13"/>
          <w:lang w:val="es-PR"/>
        </w:rPr>
        <w:t>P</w:t>
      </w:r>
      <w:r w:rsidR="00590C6C">
        <w:rPr>
          <w:noProof/>
          <w:sz w:val="13"/>
          <w:szCs w:val="13"/>
          <w:lang w:val="es-PR"/>
        </w:rPr>
        <w:t>R</w:t>
      </w:r>
    </w:p>
    <w:p w14:paraId="05C79B3C" w14:textId="77777777" w:rsidR="00537D4D" w:rsidRPr="00590C6C" w:rsidRDefault="00537D4D" w:rsidP="00537D4D">
      <w:pPr>
        <w:pStyle w:val="BasicParagraph"/>
        <w:ind w:left="-360"/>
        <w:rPr>
          <w:rFonts w:ascii="Arial" w:hAnsi="Arial" w:cs="Arial"/>
          <w:noProof/>
          <w:sz w:val="13"/>
          <w:szCs w:val="13"/>
          <w:lang w:val="es-PR"/>
        </w:rPr>
      </w:pPr>
    </w:p>
    <w:p w14:paraId="002B61A7" w14:textId="43A94DB6" w:rsidR="006E47CD" w:rsidRPr="00590C6C" w:rsidRDefault="006E47CD" w:rsidP="006E47CD">
      <w:pPr>
        <w:ind w:left="-360" w:right="-450"/>
        <w:rPr>
          <w:noProof/>
          <w:sz w:val="13"/>
          <w:szCs w:val="13"/>
          <w:lang w:val="es-PR"/>
        </w:rPr>
      </w:pPr>
    </w:p>
    <w:p w14:paraId="198212F2" w14:textId="2A9046B5" w:rsidR="00A17EE9" w:rsidRPr="006B3449" w:rsidRDefault="00524942" w:rsidP="004E59F1">
      <w:pPr>
        <w:ind w:right="-450"/>
        <w:jc w:val="right"/>
        <w:rPr>
          <w:rFonts w:ascii="Times New Roman" w:hAnsi="Times New Roman" w:cs="Times New Roman"/>
          <w:noProof/>
          <w:sz w:val="20"/>
          <w:szCs w:val="20"/>
          <w:lang w:val="es-PR" w:eastAsia="en-US"/>
        </w:rPr>
      </w:pPr>
      <w:r w:rsidRPr="00590C6C">
        <w:rPr>
          <w:rFonts w:ascii="Times New Roman" w:hAnsi="Times New Roman" w:cs="Times New Roman"/>
          <w:noProof/>
          <w:sz w:val="24"/>
          <w:szCs w:val="24"/>
          <w:lang w:val="es-PR" w:eastAsia="en-US"/>
        </w:rPr>
        <w:t xml:space="preserve">   </w:t>
      </w:r>
      <w:r w:rsidR="00BF5579" w:rsidRPr="006B3449">
        <w:rPr>
          <w:rFonts w:ascii="Times New Roman" w:hAnsi="Times New Roman" w:cs="Times New Roman"/>
          <w:noProof/>
          <w:sz w:val="24"/>
          <w:szCs w:val="24"/>
          <w:lang w:val="es-PR" w:eastAsia="en-US"/>
        </w:rPr>
        <w:softHyphen/>
      </w:r>
      <w:bookmarkStart w:id="1" w:name="_Hlk23847140"/>
      <w:r w:rsidR="004E59F1" w:rsidRPr="006B3449">
        <w:rPr>
          <w:rFonts w:ascii="Times New Roman" w:hAnsi="Times New Roman" w:cs="Times New Roman"/>
          <w:noProof/>
          <w:sz w:val="24"/>
          <w:szCs w:val="24"/>
          <w:lang w:val="es-PR" w:eastAsia="en-US"/>
        </w:rPr>
        <w:tab/>
      </w:r>
      <w:r w:rsidR="004E59F1" w:rsidRPr="006B3449">
        <w:rPr>
          <w:rFonts w:ascii="Times New Roman" w:hAnsi="Times New Roman" w:cs="Times New Roman"/>
          <w:noProof/>
          <w:sz w:val="24"/>
          <w:szCs w:val="24"/>
          <w:lang w:val="es-PR" w:eastAsia="en-US"/>
        </w:rPr>
        <w:tab/>
      </w:r>
      <w:r w:rsidR="004E59F1" w:rsidRPr="006B3449">
        <w:rPr>
          <w:rFonts w:ascii="Times New Roman" w:hAnsi="Times New Roman" w:cs="Times New Roman"/>
          <w:noProof/>
          <w:sz w:val="24"/>
          <w:szCs w:val="24"/>
          <w:lang w:val="es-PR" w:eastAsia="en-US"/>
        </w:rPr>
        <w:tab/>
      </w:r>
      <w:r w:rsidR="004E59F1" w:rsidRPr="006B3449">
        <w:rPr>
          <w:rFonts w:ascii="Times New Roman" w:hAnsi="Times New Roman" w:cs="Times New Roman"/>
          <w:noProof/>
          <w:sz w:val="24"/>
          <w:szCs w:val="24"/>
          <w:lang w:val="es-PR" w:eastAsia="en-US"/>
        </w:rPr>
        <w:tab/>
      </w:r>
      <w:r w:rsidR="004E59F1" w:rsidRPr="006B3449">
        <w:rPr>
          <w:rFonts w:ascii="Times New Roman" w:hAnsi="Times New Roman" w:cs="Times New Roman"/>
          <w:noProof/>
          <w:sz w:val="24"/>
          <w:szCs w:val="24"/>
          <w:lang w:val="es-PR" w:eastAsia="en-US"/>
        </w:rPr>
        <w:tab/>
      </w:r>
      <w:r w:rsidR="004E59F1" w:rsidRPr="006B3449">
        <w:rPr>
          <w:rFonts w:ascii="Times New Roman" w:hAnsi="Times New Roman" w:cs="Times New Roman"/>
          <w:noProof/>
          <w:sz w:val="24"/>
          <w:szCs w:val="24"/>
          <w:lang w:val="es-PR" w:eastAsia="en-US"/>
        </w:rPr>
        <w:tab/>
      </w:r>
      <w:r w:rsidR="004E59F1" w:rsidRPr="006B3449">
        <w:rPr>
          <w:rFonts w:ascii="Times New Roman" w:hAnsi="Times New Roman" w:cs="Times New Roman"/>
          <w:noProof/>
          <w:sz w:val="24"/>
          <w:szCs w:val="24"/>
          <w:lang w:val="es-PR" w:eastAsia="en-US"/>
        </w:rPr>
        <w:tab/>
      </w:r>
      <w:r w:rsidR="004E59F1" w:rsidRPr="006B3449">
        <w:rPr>
          <w:rFonts w:ascii="Times New Roman" w:hAnsi="Times New Roman" w:cs="Times New Roman"/>
          <w:noProof/>
          <w:sz w:val="24"/>
          <w:szCs w:val="24"/>
          <w:lang w:val="es-PR" w:eastAsia="en-US"/>
        </w:rPr>
        <w:tab/>
      </w:r>
      <w:r w:rsidR="005E1AEA" w:rsidRPr="006B3449">
        <w:rPr>
          <w:rFonts w:ascii="Times New Roman" w:hAnsi="Times New Roman" w:cs="Times New Roman"/>
          <w:noProof/>
          <w:sz w:val="20"/>
          <w:szCs w:val="20"/>
          <w:lang w:val="es-PR" w:eastAsia="en-US"/>
        </w:rPr>
        <w:t>C</w:t>
      </w:r>
      <w:r w:rsidR="00A17EE9" w:rsidRPr="006B3449">
        <w:rPr>
          <w:rFonts w:ascii="Times New Roman" w:hAnsi="Times New Roman" w:cs="Times New Roman"/>
          <w:noProof/>
          <w:sz w:val="20"/>
          <w:szCs w:val="20"/>
          <w:lang w:val="es-PR" w:eastAsia="en-US"/>
        </w:rPr>
        <w:t xml:space="preserve">ontact: </w:t>
      </w:r>
    </w:p>
    <w:p w14:paraId="1860BCF0" w14:textId="65A92707" w:rsidR="00C92463" w:rsidRPr="00514675" w:rsidRDefault="00DA6B7B" w:rsidP="006A721C">
      <w:pPr>
        <w:ind w:left="-360" w:right="-450"/>
        <w:jc w:val="right"/>
        <w:rPr>
          <w:rStyle w:val="Hyperlink"/>
          <w:rFonts w:ascii="Times New Roman" w:hAnsi="Times New Roman" w:cs="Times New Roman"/>
          <w:noProof/>
          <w:sz w:val="20"/>
          <w:szCs w:val="20"/>
          <w:lang w:val="es-PR" w:eastAsia="en-US"/>
        </w:rPr>
      </w:pPr>
      <w:r w:rsidRPr="00A76A80">
        <w:rPr>
          <w:rFonts w:ascii="Times New Roman" w:hAnsi="Times New Roman" w:cs="Times New Roman"/>
          <w:noProof/>
          <w:sz w:val="20"/>
          <w:szCs w:val="20"/>
          <w:lang w:val="es-PR" w:eastAsia="en-US"/>
        </w:rPr>
        <w:t>Miguel Ramírez</w:t>
      </w:r>
      <w:r w:rsidR="00DC1A83" w:rsidRPr="00A76A80">
        <w:rPr>
          <w:rFonts w:ascii="Times New Roman" w:hAnsi="Times New Roman" w:cs="Times New Roman"/>
          <w:noProof/>
          <w:sz w:val="20"/>
          <w:szCs w:val="20"/>
          <w:lang w:val="es-PR" w:eastAsia="en-US"/>
        </w:rPr>
        <w:t xml:space="preserve"> </w:t>
      </w:r>
      <w:r w:rsidR="00FF0C79" w:rsidRPr="00A76A80">
        <w:rPr>
          <w:rFonts w:ascii="Times New Roman" w:hAnsi="Times New Roman" w:cs="Times New Roman"/>
          <w:noProof/>
          <w:sz w:val="20"/>
          <w:szCs w:val="20"/>
          <w:lang w:val="es-PR" w:eastAsia="en-US"/>
        </w:rPr>
        <w:t>(</w:t>
      </w:r>
      <w:r w:rsidR="0077367B">
        <w:rPr>
          <w:rFonts w:ascii="Times New Roman" w:hAnsi="Times New Roman" w:cs="Times New Roman"/>
          <w:noProof/>
          <w:sz w:val="20"/>
          <w:szCs w:val="20"/>
          <w:lang w:val="es-PR" w:eastAsia="en-US"/>
        </w:rPr>
        <w:t>305</w:t>
      </w:r>
      <w:r w:rsidR="00FF0C79" w:rsidRPr="00A76A80">
        <w:rPr>
          <w:rFonts w:ascii="Times New Roman" w:hAnsi="Times New Roman" w:cs="Times New Roman"/>
          <w:noProof/>
          <w:sz w:val="20"/>
          <w:szCs w:val="20"/>
          <w:lang w:val="es-PR" w:eastAsia="en-US"/>
        </w:rPr>
        <w:t xml:space="preserve">) </w:t>
      </w:r>
      <w:bookmarkStart w:id="2" w:name="_Hlk22540871"/>
      <w:r w:rsidR="0077367B">
        <w:rPr>
          <w:rFonts w:ascii="Times New Roman" w:hAnsi="Times New Roman" w:cs="Times New Roman"/>
          <w:noProof/>
          <w:sz w:val="20"/>
          <w:szCs w:val="20"/>
          <w:lang w:val="es-PR" w:eastAsia="en-US"/>
        </w:rPr>
        <w:t>342-9153</w:t>
      </w:r>
      <w:r w:rsidR="0068692C" w:rsidRPr="00A76A80">
        <w:rPr>
          <w:rFonts w:ascii="Times New Roman" w:hAnsi="Times New Roman" w:cs="Times New Roman"/>
          <w:noProof/>
          <w:sz w:val="20"/>
          <w:szCs w:val="20"/>
          <w:lang w:val="es-PR" w:eastAsia="en-US"/>
        </w:rPr>
        <w:t>,</w:t>
      </w:r>
      <w:r w:rsidR="003E5637" w:rsidRPr="00A76A80">
        <w:rPr>
          <w:rFonts w:ascii="Times New Roman" w:hAnsi="Times New Roman" w:cs="Times New Roman"/>
          <w:noProof/>
          <w:sz w:val="20"/>
          <w:szCs w:val="20"/>
          <w:lang w:val="es-PR" w:eastAsia="en-US"/>
        </w:rPr>
        <w:t xml:space="preserve"> </w:t>
      </w:r>
      <w:bookmarkEnd w:id="0"/>
      <w:bookmarkEnd w:id="1"/>
      <w:bookmarkEnd w:id="2"/>
      <w:r w:rsidR="007E5FEF">
        <w:fldChar w:fldCharType="begin"/>
      </w:r>
      <w:r w:rsidR="007E5FEF" w:rsidRPr="00A76A80">
        <w:rPr>
          <w:lang w:val="es-PR"/>
        </w:rPr>
        <w:instrText xml:space="preserve"> HYPERLINK "mailto:miguel.ramirez@usda.gov" </w:instrText>
      </w:r>
      <w:r w:rsidR="007E5FEF">
        <w:fldChar w:fldCharType="separate"/>
      </w:r>
      <w:r w:rsidR="0068692C" w:rsidRPr="00A76A80">
        <w:rPr>
          <w:rStyle w:val="Hyperlink"/>
          <w:rFonts w:ascii="Times New Roman" w:hAnsi="Times New Roman" w:cs="Times New Roman"/>
          <w:noProof/>
          <w:sz w:val="20"/>
          <w:szCs w:val="20"/>
          <w:lang w:val="es-PR" w:eastAsia="en-US"/>
        </w:rPr>
        <w:t>miguel.ramirez@usda.gov</w:t>
      </w:r>
      <w:r w:rsidR="007E5FEF">
        <w:rPr>
          <w:rStyle w:val="Hyperlink"/>
          <w:rFonts w:ascii="Times New Roman" w:hAnsi="Times New Roman" w:cs="Times New Roman"/>
          <w:noProof/>
          <w:sz w:val="20"/>
          <w:szCs w:val="20"/>
          <w:lang w:eastAsia="en-US"/>
        </w:rPr>
        <w:fldChar w:fldCharType="end"/>
      </w:r>
    </w:p>
    <w:p w14:paraId="5DB5B589" w14:textId="77777777" w:rsidR="006A721C" w:rsidRPr="006A721C" w:rsidRDefault="006A721C" w:rsidP="006A721C">
      <w:pPr>
        <w:ind w:left="-360" w:right="-450"/>
        <w:jc w:val="right"/>
        <w:rPr>
          <w:rFonts w:ascii="Times New Roman" w:hAnsi="Times New Roman" w:cs="Times New Roman"/>
          <w:noProof/>
          <w:sz w:val="20"/>
          <w:szCs w:val="20"/>
          <w:lang w:val="es-PR" w:eastAsia="en-US"/>
        </w:rPr>
      </w:pPr>
    </w:p>
    <w:p w14:paraId="43CA9C23" w14:textId="129A8E33" w:rsidR="0031566F" w:rsidRPr="004D6D2C" w:rsidRDefault="0031566F" w:rsidP="0031566F">
      <w:pPr>
        <w:pStyle w:val="HTMLPreformatted"/>
        <w:shd w:val="clear" w:color="auto" w:fill="F8F9FA"/>
        <w:spacing w:line="540" w:lineRule="atLeast"/>
        <w:rPr>
          <w:rFonts w:ascii="Times New Roman" w:eastAsia="Times New Roman" w:hAnsi="Times New Roman" w:cs="Times New Roman"/>
          <w:color w:val="202124"/>
          <w:sz w:val="42"/>
          <w:szCs w:val="42"/>
          <w:lang w:val="es-PR" w:eastAsia="en-US"/>
        </w:rPr>
      </w:pPr>
      <w:r w:rsidRPr="004D6D2C">
        <w:rPr>
          <w:rFonts w:ascii="Times New Roman" w:eastAsia="Times New Roman" w:hAnsi="Times New Roman" w:cs="Times New Roman"/>
          <w:b/>
          <w:caps/>
          <w:color w:val="16254B"/>
          <w:sz w:val="36"/>
          <w:szCs w:val="36"/>
          <w:lang w:val="es-PR" w:eastAsia="en-US"/>
        </w:rPr>
        <w:t xml:space="preserve">USDA </w:t>
      </w:r>
      <w:r w:rsidR="00395F02">
        <w:rPr>
          <w:rFonts w:ascii="Times New Roman" w:eastAsia="Times New Roman" w:hAnsi="Times New Roman" w:cs="Times New Roman"/>
          <w:b/>
          <w:caps/>
          <w:color w:val="16254B"/>
          <w:sz w:val="36"/>
          <w:szCs w:val="36"/>
          <w:lang w:val="es-PR" w:eastAsia="en-US"/>
        </w:rPr>
        <w:t xml:space="preserve">busca solicitudes </w:t>
      </w:r>
      <w:r w:rsidR="00FE1240">
        <w:rPr>
          <w:rFonts w:ascii="Times New Roman" w:eastAsia="Times New Roman" w:hAnsi="Times New Roman" w:cs="Times New Roman"/>
          <w:b/>
          <w:caps/>
          <w:color w:val="16254B"/>
          <w:sz w:val="36"/>
          <w:szCs w:val="36"/>
          <w:lang w:val="es-PR" w:eastAsia="en-US"/>
        </w:rPr>
        <w:t>para ayudar a construir y reparar sistemas de agua en los hogares de comunidades rurales</w:t>
      </w:r>
    </w:p>
    <w:p w14:paraId="78FD05E3" w14:textId="77777777" w:rsidR="00C720CC" w:rsidRDefault="00C720CC" w:rsidP="001510EC">
      <w:pPr>
        <w:pStyle w:val="Default"/>
        <w:rPr>
          <w:rFonts w:ascii="TimesNewRomanPS-BoldMT" w:hAnsi="TimesNewRomanPS-BoldMT" w:cs="TimesNewRomanPS-BoldMT"/>
          <w:b/>
          <w:bCs/>
          <w:lang w:val="es-PR"/>
        </w:rPr>
      </w:pPr>
    </w:p>
    <w:p w14:paraId="47A5ADF7" w14:textId="4AC2949D" w:rsidR="0057359A" w:rsidRDefault="00856716" w:rsidP="006C5FDF">
      <w:pPr>
        <w:pStyle w:val="Default"/>
        <w:rPr>
          <w:rFonts w:ascii="Times New Roman" w:hAnsi="Times New Roman" w:cs="Times New Roman"/>
          <w:sz w:val="22"/>
          <w:szCs w:val="22"/>
          <w:lang w:val="es-PR"/>
        </w:rPr>
      </w:pPr>
      <w:r w:rsidRPr="004D6D2C">
        <w:rPr>
          <w:rFonts w:ascii="Times New Roman" w:hAnsi="Times New Roman" w:cs="Times New Roman"/>
          <w:b/>
          <w:bCs/>
          <w:sz w:val="22"/>
          <w:szCs w:val="22"/>
          <w:lang w:val="es-PR"/>
        </w:rPr>
        <w:t>San Juan, Puerto Rico</w:t>
      </w:r>
      <w:r w:rsidRPr="004D6D2C">
        <w:rPr>
          <w:rFonts w:ascii="Times New Roman" w:eastAsia="Times New Roman" w:hAnsi="Times New Roman" w:cs="Times New Roman"/>
          <w:b/>
          <w:bCs/>
          <w:sz w:val="22"/>
          <w:szCs w:val="22"/>
          <w:lang w:val="es-PR" w:eastAsia="en-US"/>
        </w:rPr>
        <w:t xml:space="preserve">, </w:t>
      </w:r>
      <w:r w:rsidR="00924AF5">
        <w:rPr>
          <w:rFonts w:ascii="Times New Roman" w:eastAsia="Times New Roman" w:hAnsi="Times New Roman" w:cs="Times New Roman"/>
          <w:b/>
          <w:bCs/>
          <w:sz w:val="22"/>
          <w:szCs w:val="22"/>
          <w:lang w:val="es-PR" w:eastAsia="en-US"/>
        </w:rPr>
        <w:t>9</w:t>
      </w:r>
      <w:r w:rsidR="006C5FDF">
        <w:rPr>
          <w:rFonts w:ascii="Times New Roman" w:eastAsia="Times New Roman" w:hAnsi="Times New Roman" w:cs="Times New Roman"/>
          <w:b/>
          <w:bCs/>
          <w:sz w:val="22"/>
          <w:szCs w:val="22"/>
          <w:lang w:val="es-PR" w:eastAsia="en-US"/>
        </w:rPr>
        <w:t xml:space="preserve"> </w:t>
      </w:r>
      <w:r w:rsidR="001510EC" w:rsidRPr="004D6D2C">
        <w:rPr>
          <w:rFonts w:ascii="Times New Roman" w:hAnsi="Times New Roman" w:cs="Times New Roman"/>
          <w:b/>
          <w:bCs/>
          <w:sz w:val="22"/>
          <w:szCs w:val="22"/>
          <w:lang w:val="es-PR"/>
        </w:rPr>
        <w:t xml:space="preserve">de </w:t>
      </w:r>
      <w:r w:rsidR="006C5FDF">
        <w:rPr>
          <w:rFonts w:ascii="Times New Roman" w:hAnsi="Times New Roman" w:cs="Times New Roman"/>
          <w:b/>
          <w:bCs/>
          <w:sz w:val="22"/>
          <w:szCs w:val="22"/>
          <w:lang w:val="es-PR"/>
        </w:rPr>
        <w:t>junio</w:t>
      </w:r>
      <w:r w:rsidR="001510EC" w:rsidRPr="004D6D2C">
        <w:rPr>
          <w:rFonts w:ascii="Times New Roman" w:hAnsi="Times New Roman" w:cs="Times New Roman"/>
          <w:b/>
          <w:bCs/>
          <w:sz w:val="22"/>
          <w:szCs w:val="22"/>
          <w:lang w:val="es-PR"/>
        </w:rPr>
        <w:t xml:space="preserve"> de 2021-San Juan, Puerto Rico</w:t>
      </w:r>
      <w:r w:rsidR="001510EC" w:rsidRPr="004D6D2C">
        <w:rPr>
          <w:rFonts w:ascii="Times New Roman" w:eastAsia="Times New Roman" w:hAnsi="Times New Roman" w:cs="Times New Roman"/>
          <w:b/>
          <w:bCs/>
          <w:sz w:val="22"/>
          <w:szCs w:val="22"/>
          <w:lang w:val="es-PR" w:eastAsia="en-US"/>
        </w:rPr>
        <w:t>,</w:t>
      </w:r>
      <w:r w:rsidR="001510EC" w:rsidRPr="004D6D2C">
        <w:rPr>
          <w:rFonts w:ascii="Times New Roman" w:hAnsi="Times New Roman" w:cs="Times New Roman"/>
          <w:sz w:val="22"/>
          <w:szCs w:val="22"/>
          <w:lang w:val="es-PR"/>
        </w:rPr>
        <w:t xml:space="preserve"> </w:t>
      </w:r>
      <w:r w:rsidR="00395F02">
        <w:rPr>
          <w:rFonts w:ascii="Times New Roman" w:hAnsi="Times New Roman" w:cs="Times New Roman"/>
          <w:sz w:val="22"/>
          <w:szCs w:val="22"/>
          <w:lang w:val="es-PR"/>
        </w:rPr>
        <w:t xml:space="preserve">El Departamento de Agricultura Federal (USDA) </w:t>
      </w:r>
      <w:r w:rsidR="001F4A38">
        <w:rPr>
          <w:rFonts w:ascii="Times New Roman" w:hAnsi="Times New Roman" w:cs="Times New Roman"/>
          <w:sz w:val="22"/>
          <w:szCs w:val="22"/>
          <w:lang w:val="es-PR"/>
        </w:rPr>
        <w:t>anunció</w:t>
      </w:r>
      <w:r w:rsidR="00395F02">
        <w:rPr>
          <w:rFonts w:ascii="Times New Roman" w:hAnsi="Times New Roman" w:cs="Times New Roman"/>
          <w:sz w:val="22"/>
          <w:szCs w:val="22"/>
          <w:lang w:val="es-PR"/>
        </w:rPr>
        <w:t xml:space="preserve"> hoy que </w:t>
      </w:r>
      <w:r w:rsidR="001F4A38">
        <w:rPr>
          <w:rFonts w:ascii="Times New Roman" w:hAnsi="Times New Roman" w:cs="Times New Roman"/>
          <w:sz w:val="22"/>
          <w:szCs w:val="22"/>
          <w:lang w:val="es-PR"/>
        </w:rPr>
        <w:t>está</w:t>
      </w:r>
      <w:r w:rsidR="00395F02">
        <w:rPr>
          <w:rFonts w:ascii="Times New Roman" w:hAnsi="Times New Roman" w:cs="Times New Roman"/>
          <w:sz w:val="22"/>
          <w:szCs w:val="22"/>
          <w:lang w:val="es-PR"/>
        </w:rPr>
        <w:t xml:space="preserve"> aceptando solicitudes de </w:t>
      </w:r>
      <w:r w:rsidR="00E04496">
        <w:rPr>
          <w:rFonts w:ascii="Times New Roman" w:hAnsi="Times New Roman" w:cs="Times New Roman"/>
          <w:sz w:val="22"/>
          <w:szCs w:val="22"/>
          <w:lang w:val="es-PR"/>
        </w:rPr>
        <w:t>organizaciones calificadas para crear prestamos que ayuden a los propietarios de viviendas en áreas rurales a financiar los sistemas de aguas en sus residencias.</w:t>
      </w:r>
    </w:p>
    <w:p w14:paraId="1A7EE84F" w14:textId="77777777" w:rsidR="006C5FDF" w:rsidRPr="006C5FDF" w:rsidRDefault="006C5FDF" w:rsidP="006C5FDF">
      <w:pPr>
        <w:pStyle w:val="Default"/>
        <w:rPr>
          <w:rFonts w:ascii="Times New Roman" w:hAnsi="Times New Roman" w:cs="Times New Roman"/>
          <w:sz w:val="22"/>
          <w:szCs w:val="22"/>
          <w:lang w:val="es-PR"/>
        </w:rPr>
      </w:pPr>
    </w:p>
    <w:p w14:paraId="21E37C9C" w14:textId="5806BDD9" w:rsidR="00D54463" w:rsidRDefault="00E56516" w:rsidP="006C5FDF">
      <w:pPr>
        <w:spacing w:after="160" w:line="254" w:lineRule="auto"/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</w:pPr>
      <w:r w:rsidRPr="004D6D2C"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  <w:t xml:space="preserve">Luis R. García, </w:t>
      </w:r>
      <w:r w:rsidR="00B82B90" w:rsidRPr="004D6D2C"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  <w:t>Director</w:t>
      </w:r>
      <w:r w:rsidRPr="004D6D2C"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  <w:t xml:space="preserve"> Estatal Interino para Puerto Rico</w:t>
      </w:r>
      <w:r w:rsidR="006B3449" w:rsidRPr="004D6D2C"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  <w:t xml:space="preserve"> indic</w:t>
      </w:r>
      <w:r w:rsidR="00D10119" w:rsidRPr="004D6D2C"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  <w:t>ó</w:t>
      </w:r>
      <w:r w:rsidR="00146F2B"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  <w:t xml:space="preserve"> que USDA está poniendo fondos a disposición a través del Programa de </w:t>
      </w:r>
      <w:r w:rsidR="002C7F3D"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  <w:t xml:space="preserve">Subvenciones de Agua Descentralizadas Rurales. Este Programa otorga subvenciones a organizaciones sin fines de lucro para </w:t>
      </w:r>
      <w:r w:rsidR="00924AF5"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  <w:t>desarrollar programas de préstamos accesible</w:t>
      </w:r>
      <w:r w:rsidR="002C7F3D"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  <w:t xml:space="preserve"> a los propietarios de viviendas rurales que necesiten nuevos sistemas de agua.</w:t>
      </w:r>
    </w:p>
    <w:p w14:paraId="12F96C24" w14:textId="018483FE" w:rsidR="00120090" w:rsidRDefault="00BC1E6B" w:rsidP="006C5FDF">
      <w:pPr>
        <w:spacing w:after="160" w:line="254" w:lineRule="auto"/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  <w:t>USDA ha ampliado el uso de fondos para incluir la construcción o reparación de sistemas sépticos.  Además, las instituciones crediticias ahora pueden usar fondos para otorgar subvenciones a los propietarios de vivienda rurales que ganen menos del 60% del ingreso medio del área.</w:t>
      </w:r>
    </w:p>
    <w:p w14:paraId="53C84731" w14:textId="7F858F20" w:rsidR="007B010C" w:rsidRDefault="007B010C" w:rsidP="006C5FDF">
      <w:pPr>
        <w:spacing w:after="160" w:line="254" w:lineRule="auto"/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  <w:t>Se espera que estos cambios aumenten en gran medida el número de hogares que puedan participar en el programa, proporcionando agua limpia y segura en zonas rurales. Los solicitantes elegibles deben tener un 10% para parear los fondos.</w:t>
      </w:r>
    </w:p>
    <w:p w14:paraId="41D0C5DF" w14:textId="0814E323" w:rsidR="002E6674" w:rsidRPr="006C5FDF" w:rsidRDefault="002E6674" w:rsidP="006C5FDF">
      <w:pPr>
        <w:spacing w:after="160" w:line="254" w:lineRule="auto"/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</w:pPr>
      <w:r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  <w:t>La solicitud debe someterse electrónicamente a través de Grant.gov a no más tarde de las 11:59 pm hora del este el 19 de julio de 2021. Información adicional la puede conseguir en Grants.gov.</w:t>
      </w:r>
    </w:p>
    <w:p w14:paraId="6907E552" w14:textId="598C66FB" w:rsidR="00856716" w:rsidRPr="004D6D2C" w:rsidRDefault="00DB1168" w:rsidP="00856716">
      <w:pPr>
        <w:spacing w:after="160" w:line="254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val="es-PR" w:eastAsia="en-US"/>
        </w:rPr>
      </w:pPr>
      <w:r w:rsidRPr="004D6D2C"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  <w:t xml:space="preserve"> Bajo la </w:t>
      </w:r>
      <w:r w:rsidR="00D10119" w:rsidRPr="004D6D2C"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  <w:t>Administración</w:t>
      </w:r>
      <w:r w:rsidRPr="004D6D2C"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  <w:t xml:space="preserve"> Biden-Harris, Rural Development proporciona</w:t>
      </w:r>
      <w:r w:rsidR="00D10119" w:rsidRPr="004D6D2C"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  <w:t xml:space="preserve"> préstamos</w:t>
      </w:r>
      <w:r w:rsidRPr="004D6D2C"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  <w:t xml:space="preserve"> y subvenciones para ayudar a expandir las oportunidades económicas, crea empleos y mejorar la calidad de vida de millones de estadounidenses en áreas rurales. Esta asistencia apoya las mejoras </w:t>
      </w:r>
      <w:r w:rsidR="00D10119" w:rsidRPr="004D6D2C"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  <w:t>de la</w:t>
      </w:r>
      <w:r w:rsidRPr="004D6D2C"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  <w:t xml:space="preserve"> infraestructura, desarrollo de negocios, alojamiento, instalaciones comunitarias</w:t>
      </w:r>
      <w:r w:rsidR="00D10119" w:rsidRPr="004D6D2C">
        <w:rPr>
          <w:rFonts w:ascii="Times New Roman" w:eastAsia="Times New Roman" w:hAnsi="Times New Roman" w:cs="Times New Roman"/>
          <w:sz w:val="22"/>
          <w:szCs w:val="22"/>
          <w:lang w:val="es-PR" w:eastAsia="en-US"/>
        </w:rPr>
        <w:t xml:space="preserve"> como escuelas, seguridad pública y atención médica y acceso a Internet de alta velocidad en áreas rurales.</w:t>
      </w:r>
    </w:p>
    <w:p w14:paraId="3A9E9EE7" w14:textId="3CCE63C8" w:rsidR="0068692C" w:rsidRPr="004D6D2C" w:rsidRDefault="006B3449" w:rsidP="006B3449">
      <w:pPr>
        <w:spacing w:line="256" w:lineRule="auto"/>
        <w:rPr>
          <w:rFonts w:ascii="Times New Roman" w:eastAsia="Calibri" w:hAnsi="Times New Roman" w:cs="Times New Roman"/>
          <w:color w:val="auto"/>
          <w:sz w:val="24"/>
          <w:szCs w:val="24"/>
          <w:lang w:val="es-PR" w:eastAsia="en-US"/>
        </w:rPr>
      </w:pPr>
      <w:r w:rsidRPr="004D6D2C">
        <w:rPr>
          <w:rFonts w:ascii="Times New Roman" w:eastAsia="Times New Roman" w:hAnsi="Times New Roman" w:cs="Times New Roman"/>
          <w:sz w:val="24"/>
          <w:szCs w:val="24"/>
          <w:lang w:val="es-PR"/>
        </w:rPr>
        <w:t>Para obtener información adicional, visite,</w:t>
      </w:r>
      <w:r w:rsidR="00D5538E" w:rsidRPr="004D6D2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  <w:hyperlink r:id="rId13" w:history="1">
        <w:r w:rsidR="00D5538E" w:rsidRPr="004D6D2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PR"/>
          </w:rPr>
          <w:t>/www.rd.usda.gov/pr</w:t>
        </w:r>
      </w:hyperlink>
      <w:r w:rsidR="00D5538E" w:rsidRPr="004D6D2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. </w:t>
      </w:r>
      <w:r w:rsidRPr="004D6D2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Si desea suscribirse para obtener </w:t>
      </w:r>
      <w:r w:rsidR="00B82B90" w:rsidRPr="004D6D2C">
        <w:rPr>
          <w:rFonts w:ascii="Times New Roman" w:eastAsia="Times New Roman" w:hAnsi="Times New Roman" w:cs="Times New Roman"/>
          <w:sz w:val="24"/>
          <w:szCs w:val="24"/>
          <w:lang w:val="es-PR"/>
        </w:rPr>
        <w:t>información</w:t>
      </w:r>
      <w:r w:rsidRPr="004D6D2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adicional de </w:t>
      </w:r>
      <w:r w:rsidR="00D5538E" w:rsidRPr="004D6D2C">
        <w:rPr>
          <w:rFonts w:ascii="Times New Roman" w:eastAsia="Times New Roman" w:hAnsi="Times New Roman" w:cs="Times New Roman"/>
          <w:sz w:val="24"/>
          <w:szCs w:val="24"/>
          <w:lang w:val="es-PR"/>
        </w:rPr>
        <w:t>USDA Rural Development, visit</w:t>
      </w:r>
      <w:r w:rsidRPr="004D6D2C">
        <w:rPr>
          <w:rFonts w:ascii="Times New Roman" w:eastAsia="Times New Roman" w:hAnsi="Times New Roman" w:cs="Times New Roman"/>
          <w:sz w:val="24"/>
          <w:szCs w:val="24"/>
          <w:lang w:val="es-PR"/>
        </w:rPr>
        <w:t>e</w:t>
      </w:r>
      <w:r w:rsidR="00D5538E" w:rsidRPr="004D6D2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  <w:r w:rsidRPr="004D6D2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nuestra </w:t>
      </w:r>
      <w:r w:rsidR="00B82B90" w:rsidRPr="004D6D2C">
        <w:rPr>
          <w:rFonts w:ascii="Times New Roman" w:eastAsia="Times New Roman" w:hAnsi="Times New Roman" w:cs="Times New Roman"/>
          <w:sz w:val="24"/>
          <w:szCs w:val="24"/>
          <w:lang w:val="es-PR"/>
        </w:rPr>
        <w:t>página</w:t>
      </w:r>
      <w:r w:rsidRPr="004D6D2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de suscriptores de</w:t>
      </w:r>
      <w:r w:rsidR="00B82B90" w:rsidRPr="004D6D2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GovDelivery</w:t>
      </w:r>
      <w:r w:rsidRPr="004D6D2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</w:t>
      </w:r>
      <w:r w:rsidR="00B82B90" w:rsidRPr="004D6D2C">
        <w:rPr>
          <w:rFonts w:ascii="Times New Roman" w:eastAsia="Times New Roman" w:hAnsi="Times New Roman" w:cs="Times New Roman"/>
          <w:sz w:val="24"/>
          <w:szCs w:val="24"/>
          <w:lang w:val="es-PR"/>
        </w:rPr>
        <w:t>o síganos en</w:t>
      </w:r>
      <w:r w:rsidR="00D5538E" w:rsidRPr="004D6D2C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 @RD_Puert</w:t>
      </w:r>
      <w:r w:rsidR="00B82B90" w:rsidRPr="004D6D2C">
        <w:rPr>
          <w:rFonts w:ascii="Times New Roman" w:eastAsia="Times New Roman" w:hAnsi="Times New Roman" w:cs="Times New Roman"/>
          <w:sz w:val="24"/>
          <w:szCs w:val="24"/>
          <w:lang w:val="es-PR"/>
        </w:rPr>
        <w:t>o</w:t>
      </w:r>
      <w:r w:rsidR="00D5538E" w:rsidRPr="004D6D2C">
        <w:rPr>
          <w:rFonts w:ascii="Times New Roman" w:eastAsia="Times New Roman" w:hAnsi="Times New Roman" w:cs="Times New Roman"/>
          <w:sz w:val="24"/>
          <w:szCs w:val="24"/>
          <w:lang w:val="es-PR"/>
        </w:rPr>
        <w:t>Rico.</w:t>
      </w:r>
    </w:p>
    <w:p w14:paraId="0D9511EC" w14:textId="2ADD4149" w:rsidR="00F22223" w:rsidRPr="006B3449" w:rsidRDefault="00F22223" w:rsidP="00F2222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es-PR"/>
        </w:rPr>
      </w:pPr>
    </w:p>
    <w:p w14:paraId="051E49FE" w14:textId="760938C9" w:rsidR="00F22223" w:rsidRPr="006B3449" w:rsidRDefault="00F22223" w:rsidP="00F2222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es-PR"/>
        </w:rPr>
      </w:pPr>
    </w:p>
    <w:p w14:paraId="5AD47AF8" w14:textId="77777777" w:rsidR="00F22223" w:rsidRPr="006B3449" w:rsidRDefault="00F22223" w:rsidP="00F2222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  <w:lang w:val="es-PR"/>
        </w:rPr>
      </w:pPr>
    </w:p>
    <w:p w14:paraId="418A90D4" w14:textId="28907C5F" w:rsidR="00A001C7" w:rsidRPr="00391891" w:rsidRDefault="00A001C7" w:rsidP="0061383C">
      <w:pPr>
        <w:pStyle w:val="NoSpacing"/>
        <w:ind w:left="-360"/>
        <w:jc w:val="center"/>
        <w:rPr>
          <w:noProof/>
        </w:rPr>
      </w:pPr>
      <w:r w:rsidRPr="00391891">
        <w:rPr>
          <w:rFonts w:ascii="Times New Roman" w:hAnsi="Times New Roman" w:cs="Times New Roman"/>
          <w:i/>
          <w:iCs/>
          <w:noProof/>
          <w:sz w:val="20"/>
          <w:szCs w:val="20"/>
        </w:rPr>
        <w:t>USDA is an equal opportunity provider, employer and lender.</w:t>
      </w:r>
    </w:p>
    <w:sectPr w:rsidR="00A001C7" w:rsidRPr="00391891" w:rsidSect="002F7C42">
      <w:footerReference w:type="default" r:id="rId14"/>
      <w:pgSz w:w="12240" w:h="15840" w:code="1"/>
      <w:pgMar w:top="1152" w:right="1800" w:bottom="245" w:left="180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CF58A" w14:textId="77777777" w:rsidR="00643612" w:rsidRDefault="00643612" w:rsidP="00E7764B">
      <w:r>
        <w:separator/>
      </w:r>
    </w:p>
  </w:endnote>
  <w:endnote w:type="continuationSeparator" w:id="0">
    <w:p w14:paraId="3DF80868" w14:textId="77777777" w:rsidR="00643612" w:rsidRDefault="00643612" w:rsidP="00E7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83BEC" w14:textId="77777777" w:rsidR="0065603C" w:rsidRPr="00E7764B" w:rsidRDefault="0065603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54F01" w14:textId="77777777" w:rsidR="00643612" w:rsidRDefault="00643612" w:rsidP="00E7764B">
      <w:r>
        <w:separator/>
      </w:r>
    </w:p>
  </w:footnote>
  <w:footnote w:type="continuationSeparator" w:id="0">
    <w:p w14:paraId="7AB9104E" w14:textId="77777777" w:rsidR="00643612" w:rsidRDefault="00643612" w:rsidP="00E77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B73DF"/>
    <w:multiLevelType w:val="hybridMultilevel"/>
    <w:tmpl w:val="E36A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011C5"/>
    <w:multiLevelType w:val="hybridMultilevel"/>
    <w:tmpl w:val="1E96D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5137BA"/>
    <w:multiLevelType w:val="hybridMultilevel"/>
    <w:tmpl w:val="79C4C9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22824"/>
    <w:multiLevelType w:val="hybridMultilevel"/>
    <w:tmpl w:val="53403B30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78"/>
    <w:rsid w:val="000258D8"/>
    <w:rsid w:val="00026714"/>
    <w:rsid w:val="00033242"/>
    <w:rsid w:val="00034E32"/>
    <w:rsid w:val="00052AE0"/>
    <w:rsid w:val="00070450"/>
    <w:rsid w:val="000716FB"/>
    <w:rsid w:val="00073B95"/>
    <w:rsid w:val="00076E5D"/>
    <w:rsid w:val="0008321B"/>
    <w:rsid w:val="0009141A"/>
    <w:rsid w:val="00093E73"/>
    <w:rsid w:val="000C1EAF"/>
    <w:rsid w:val="000D21A5"/>
    <w:rsid w:val="000D3304"/>
    <w:rsid w:val="000D514A"/>
    <w:rsid w:val="000D597D"/>
    <w:rsid w:val="000E5E4F"/>
    <w:rsid w:val="0010782D"/>
    <w:rsid w:val="00113882"/>
    <w:rsid w:val="00120090"/>
    <w:rsid w:val="00120853"/>
    <w:rsid w:val="001215E6"/>
    <w:rsid w:val="00127229"/>
    <w:rsid w:val="001324A7"/>
    <w:rsid w:val="00143257"/>
    <w:rsid w:val="00143FB6"/>
    <w:rsid w:val="00144FBC"/>
    <w:rsid w:val="00146F2B"/>
    <w:rsid w:val="00147B41"/>
    <w:rsid w:val="001510EC"/>
    <w:rsid w:val="00154BC3"/>
    <w:rsid w:val="00163A36"/>
    <w:rsid w:val="001700D9"/>
    <w:rsid w:val="001A62E9"/>
    <w:rsid w:val="001E3D71"/>
    <w:rsid w:val="001E64F0"/>
    <w:rsid w:val="001F485C"/>
    <w:rsid w:val="001F4A38"/>
    <w:rsid w:val="002001F5"/>
    <w:rsid w:val="00202534"/>
    <w:rsid w:val="00215770"/>
    <w:rsid w:val="00217203"/>
    <w:rsid w:val="002216F6"/>
    <w:rsid w:val="00247FA6"/>
    <w:rsid w:val="002738D6"/>
    <w:rsid w:val="0027504A"/>
    <w:rsid w:val="00282381"/>
    <w:rsid w:val="00287F5D"/>
    <w:rsid w:val="00297C78"/>
    <w:rsid w:val="002A4312"/>
    <w:rsid w:val="002A717F"/>
    <w:rsid w:val="002B1286"/>
    <w:rsid w:val="002B7B07"/>
    <w:rsid w:val="002B7E71"/>
    <w:rsid w:val="002B7EA0"/>
    <w:rsid w:val="002C3E8A"/>
    <w:rsid w:val="002C513D"/>
    <w:rsid w:val="002C744B"/>
    <w:rsid w:val="002C7F3D"/>
    <w:rsid w:val="002D5FB6"/>
    <w:rsid w:val="002D7B60"/>
    <w:rsid w:val="002E21DE"/>
    <w:rsid w:val="002E6674"/>
    <w:rsid w:val="002F7C42"/>
    <w:rsid w:val="003060C7"/>
    <w:rsid w:val="0030633D"/>
    <w:rsid w:val="00313718"/>
    <w:rsid w:val="0031549F"/>
    <w:rsid w:val="0031566F"/>
    <w:rsid w:val="003210F9"/>
    <w:rsid w:val="00321C0C"/>
    <w:rsid w:val="003413C6"/>
    <w:rsid w:val="003549E1"/>
    <w:rsid w:val="00356CF6"/>
    <w:rsid w:val="00357AD5"/>
    <w:rsid w:val="0037387C"/>
    <w:rsid w:val="00384EA1"/>
    <w:rsid w:val="003853B7"/>
    <w:rsid w:val="003855DB"/>
    <w:rsid w:val="00391891"/>
    <w:rsid w:val="00393377"/>
    <w:rsid w:val="00395F02"/>
    <w:rsid w:val="003D120B"/>
    <w:rsid w:val="003E5637"/>
    <w:rsid w:val="003F2EB3"/>
    <w:rsid w:val="00401304"/>
    <w:rsid w:val="00417FF5"/>
    <w:rsid w:val="00430A58"/>
    <w:rsid w:val="00450E34"/>
    <w:rsid w:val="004668F9"/>
    <w:rsid w:val="00473ECA"/>
    <w:rsid w:val="004741AE"/>
    <w:rsid w:val="00487E43"/>
    <w:rsid w:val="00490A69"/>
    <w:rsid w:val="004A2497"/>
    <w:rsid w:val="004B3061"/>
    <w:rsid w:val="004D6D2C"/>
    <w:rsid w:val="004E0B8F"/>
    <w:rsid w:val="004E59F1"/>
    <w:rsid w:val="004E5D61"/>
    <w:rsid w:val="004F1035"/>
    <w:rsid w:val="004F7CCF"/>
    <w:rsid w:val="005007B1"/>
    <w:rsid w:val="00503270"/>
    <w:rsid w:val="0051455A"/>
    <w:rsid w:val="00514675"/>
    <w:rsid w:val="00524942"/>
    <w:rsid w:val="00537D4D"/>
    <w:rsid w:val="00566083"/>
    <w:rsid w:val="0057359A"/>
    <w:rsid w:val="005834FB"/>
    <w:rsid w:val="00586534"/>
    <w:rsid w:val="00587308"/>
    <w:rsid w:val="00590C6C"/>
    <w:rsid w:val="00592653"/>
    <w:rsid w:val="005A5871"/>
    <w:rsid w:val="005B349B"/>
    <w:rsid w:val="005D6B99"/>
    <w:rsid w:val="005D75C0"/>
    <w:rsid w:val="005E1AEA"/>
    <w:rsid w:val="005E3398"/>
    <w:rsid w:val="005F053E"/>
    <w:rsid w:val="005F17D5"/>
    <w:rsid w:val="005F23EE"/>
    <w:rsid w:val="006044EF"/>
    <w:rsid w:val="00610E2C"/>
    <w:rsid w:val="0061383C"/>
    <w:rsid w:val="00613A0C"/>
    <w:rsid w:val="00615113"/>
    <w:rsid w:val="006217D4"/>
    <w:rsid w:val="006233F1"/>
    <w:rsid w:val="00626044"/>
    <w:rsid w:val="00643612"/>
    <w:rsid w:val="00654F1C"/>
    <w:rsid w:val="0065603C"/>
    <w:rsid w:val="006746C7"/>
    <w:rsid w:val="006769B7"/>
    <w:rsid w:val="0068692C"/>
    <w:rsid w:val="006910AC"/>
    <w:rsid w:val="006950AD"/>
    <w:rsid w:val="006A32CF"/>
    <w:rsid w:val="006A721C"/>
    <w:rsid w:val="006B2075"/>
    <w:rsid w:val="006B3449"/>
    <w:rsid w:val="006C10C2"/>
    <w:rsid w:val="006C3756"/>
    <w:rsid w:val="006C5B7E"/>
    <w:rsid w:val="006C5FDF"/>
    <w:rsid w:val="006E435D"/>
    <w:rsid w:val="006E47CD"/>
    <w:rsid w:val="006E561B"/>
    <w:rsid w:val="006F2C59"/>
    <w:rsid w:val="006F6025"/>
    <w:rsid w:val="00742E7A"/>
    <w:rsid w:val="007461D9"/>
    <w:rsid w:val="0075185D"/>
    <w:rsid w:val="00762186"/>
    <w:rsid w:val="00764D6F"/>
    <w:rsid w:val="0077367B"/>
    <w:rsid w:val="00775613"/>
    <w:rsid w:val="007B010C"/>
    <w:rsid w:val="007B48BB"/>
    <w:rsid w:val="007D08FE"/>
    <w:rsid w:val="007E2988"/>
    <w:rsid w:val="007E4314"/>
    <w:rsid w:val="007E4D1C"/>
    <w:rsid w:val="007E5FEF"/>
    <w:rsid w:val="007F06FC"/>
    <w:rsid w:val="007F2687"/>
    <w:rsid w:val="00814186"/>
    <w:rsid w:val="00823A32"/>
    <w:rsid w:val="008429D6"/>
    <w:rsid w:val="00852FC0"/>
    <w:rsid w:val="00856716"/>
    <w:rsid w:val="00866E26"/>
    <w:rsid w:val="00871EE2"/>
    <w:rsid w:val="00886405"/>
    <w:rsid w:val="008966B7"/>
    <w:rsid w:val="008A6DCC"/>
    <w:rsid w:val="008B09E8"/>
    <w:rsid w:val="008D1E33"/>
    <w:rsid w:val="008F3A93"/>
    <w:rsid w:val="008F3DAB"/>
    <w:rsid w:val="009000F2"/>
    <w:rsid w:val="0090129E"/>
    <w:rsid w:val="00923690"/>
    <w:rsid w:val="00924AF5"/>
    <w:rsid w:val="00931E79"/>
    <w:rsid w:val="009407AA"/>
    <w:rsid w:val="00946925"/>
    <w:rsid w:val="00974963"/>
    <w:rsid w:val="00975155"/>
    <w:rsid w:val="009C6182"/>
    <w:rsid w:val="009C68D5"/>
    <w:rsid w:val="009E7F77"/>
    <w:rsid w:val="009F1D0C"/>
    <w:rsid w:val="009F2B4F"/>
    <w:rsid w:val="00A001C7"/>
    <w:rsid w:val="00A17EE9"/>
    <w:rsid w:val="00A4480C"/>
    <w:rsid w:val="00A533F7"/>
    <w:rsid w:val="00A672CD"/>
    <w:rsid w:val="00A71DCC"/>
    <w:rsid w:val="00A7229C"/>
    <w:rsid w:val="00A75A4B"/>
    <w:rsid w:val="00A76A80"/>
    <w:rsid w:val="00A862C7"/>
    <w:rsid w:val="00A90E40"/>
    <w:rsid w:val="00A93122"/>
    <w:rsid w:val="00A96978"/>
    <w:rsid w:val="00AC7EE2"/>
    <w:rsid w:val="00AD29D4"/>
    <w:rsid w:val="00AD4740"/>
    <w:rsid w:val="00AD52CD"/>
    <w:rsid w:val="00B01198"/>
    <w:rsid w:val="00B0455F"/>
    <w:rsid w:val="00B103AE"/>
    <w:rsid w:val="00B166E6"/>
    <w:rsid w:val="00B25A34"/>
    <w:rsid w:val="00B25A62"/>
    <w:rsid w:val="00B335E7"/>
    <w:rsid w:val="00B35BC4"/>
    <w:rsid w:val="00B7420C"/>
    <w:rsid w:val="00B82B90"/>
    <w:rsid w:val="00BA3DC9"/>
    <w:rsid w:val="00BB056E"/>
    <w:rsid w:val="00BC1E6B"/>
    <w:rsid w:val="00BD655E"/>
    <w:rsid w:val="00BF2645"/>
    <w:rsid w:val="00BF5579"/>
    <w:rsid w:val="00BF71B6"/>
    <w:rsid w:val="00C136A9"/>
    <w:rsid w:val="00C2590E"/>
    <w:rsid w:val="00C52120"/>
    <w:rsid w:val="00C5355A"/>
    <w:rsid w:val="00C56CBD"/>
    <w:rsid w:val="00C63B8E"/>
    <w:rsid w:val="00C71554"/>
    <w:rsid w:val="00C720CC"/>
    <w:rsid w:val="00C92463"/>
    <w:rsid w:val="00C97BFB"/>
    <w:rsid w:val="00CA42F4"/>
    <w:rsid w:val="00CA460B"/>
    <w:rsid w:val="00CB28D2"/>
    <w:rsid w:val="00CD0D82"/>
    <w:rsid w:val="00CD2F4A"/>
    <w:rsid w:val="00CE0C3C"/>
    <w:rsid w:val="00CE785C"/>
    <w:rsid w:val="00D10119"/>
    <w:rsid w:val="00D11A78"/>
    <w:rsid w:val="00D16A7C"/>
    <w:rsid w:val="00D31842"/>
    <w:rsid w:val="00D375A6"/>
    <w:rsid w:val="00D40D61"/>
    <w:rsid w:val="00D41062"/>
    <w:rsid w:val="00D475D0"/>
    <w:rsid w:val="00D54463"/>
    <w:rsid w:val="00D5538E"/>
    <w:rsid w:val="00D57094"/>
    <w:rsid w:val="00D6006E"/>
    <w:rsid w:val="00D663E3"/>
    <w:rsid w:val="00D74FA0"/>
    <w:rsid w:val="00D7751C"/>
    <w:rsid w:val="00D828F2"/>
    <w:rsid w:val="00DA6B7B"/>
    <w:rsid w:val="00DB1168"/>
    <w:rsid w:val="00DB3E22"/>
    <w:rsid w:val="00DB5802"/>
    <w:rsid w:val="00DB5F9D"/>
    <w:rsid w:val="00DC17B7"/>
    <w:rsid w:val="00DC1A83"/>
    <w:rsid w:val="00DD66B7"/>
    <w:rsid w:val="00DD66E2"/>
    <w:rsid w:val="00DF12D2"/>
    <w:rsid w:val="00E04496"/>
    <w:rsid w:val="00E05B03"/>
    <w:rsid w:val="00E06025"/>
    <w:rsid w:val="00E166D8"/>
    <w:rsid w:val="00E16DA0"/>
    <w:rsid w:val="00E419EE"/>
    <w:rsid w:val="00E4246D"/>
    <w:rsid w:val="00E4589E"/>
    <w:rsid w:val="00E56516"/>
    <w:rsid w:val="00E73F3D"/>
    <w:rsid w:val="00E7764B"/>
    <w:rsid w:val="00E837A4"/>
    <w:rsid w:val="00E8560D"/>
    <w:rsid w:val="00EA1B53"/>
    <w:rsid w:val="00EA3953"/>
    <w:rsid w:val="00EB118F"/>
    <w:rsid w:val="00EB53D5"/>
    <w:rsid w:val="00EB639F"/>
    <w:rsid w:val="00EC332B"/>
    <w:rsid w:val="00EC7D61"/>
    <w:rsid w:val="00ED6F6D"/>
    <w:rsid w:val="00F14638"/>
    <w:rsid w:val="00F15A1E"/>
    <w:rsid w:val="00F176CA"/>
    <w:rsid w:val="00F22223"/>
    <w:rsid w:val="00F30E1E"/>
    <w:rsid w:val="00F40A25"/>
    <w:rsid w:val="00F52DF1"/>
    <w:rsid w:val="00F64A3D"/>
    <w:rsid w:val="00F74594"/>
    <w:rsid w:val="00F77643"/>
    <w:rsid w:val="00F815D1"/>
    <w:rsid w:val="00F877FF"/>
    <w:rsid w:val="00F91BAA"/>
    <w:rsid w:val="00F93FC9"/>
    <w:rsid w:val="00FA0E6C"/>
    <w:rsid w:val="00FA7CBA"/>
    <w:rsid w:val="00FD44C1"/>
    <w:rsid w:val="00FE1240"/>
    <w:rsid w:val="00FE1ADE"/>
    <w:rsid w:val="00FE3697"/>
    <w:rsid w:val="00FE7187"/>
    <w:rsid w:val="00FF0012"/>
    <w:rsid w:val="00FF0C79"/>
    <w:rsid w:val="00FF45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."/>
  <w:listSeparator w:val=","/>
  <w14:docId w14:val="6DD285A7"/>
  <w15:docId w15:val="{8E29E81F-BC1D-44B6-A74E-1DC991A9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color w:val="000000" w:themeColor="text1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692C"/>
    <w:pPr>
      <w:keepNext/>
      <w:keepLines/>
      <w:spacing w:before="120" w:after="180" w:line="276" w:lineRule="auto"/>
      <w:jc w:val="center"/>
      <w:outlineLvl w:val="0"/>
    </w:pPr>
    <w:rPr>
      <w:rFonts w:ascii="Times New Roman" w:eastAsiaTheme="majorEastAsia" w:hAnsi="Times New Roman" w:cstheme="majorBidi"/>
      <w:b/>
      <w:caps/>
      <w:color w:val="auto"/>
      <w:sz w:val="30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692C"/>
    <w:pPr>
      <w:keepNext/>
      <w:keepLines/>
      <w:spacing w:before="120" w:after="180" w:line="276" w:lineRule="auto"/>
      <w:jc w:val="center"/>
      <w:outlineLvl w:val="1"/>
    </w:pPr>
    <w:rPr>
      <w:rFonts w:eastAsiaTheme="majorEastAsia" w:cstheme="majorBidi"/>
      <w:b/>
      <w:color w:val="auto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7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11A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7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29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4B"/>
  </w:style>
  <w:style w:type="paragraph" w:styleId="Footer">
    <w:name w:val="footer"/>
    <w:basedOn w:val="Normal"/>
    <w:link w:val="FooterChar"/>
    <w:uiPriority w:val="99"/>
    <w:unhideWhenUsed/>
    <w:rsid w:val="00E77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4B"/>
  </w:style>
  <w:style w:type="paragraph" w:styleId="NormalWeb">
    <w:name w:val="Normal (Web)"/>
    <w:basedOn w:val="Normal"/>
    <w:uiPriority w:val="99"/>
    <w:unhideWhenUsed/>
    <w:rsid w:val="00626044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26044"/>
    <w:rPr>
      <w:b/>
      <w:bCs/>
    </w:rPr>
  </w:style>
  <w:style w:type="paragraph" w:styleId="NoSpacing">
    <w:name w:val="No Spacing"/>
    <w:uiPriority w:val="1"/>
    <w:qFormat/>
    <w:rsid w:val="005E3398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704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13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6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6B7"/>
    <w:rPr>
      <w:b/>
      <w:bCs/>
      <w:sz w:val="20"/>
      <w:szCs w:val="20"/>
    </w:rPr>
  </w:style>
  <w:style w:type="paragraph" w:customStyle="1" w:styleId="SAPAR">
    <w:name w:val="SA PAR"/>
    <w:basedOn w:val="Normal"/>
    <w:qFormat/>
    <w:rsid w:val="006950AD"/>
    <w:pPr>
      <w:spacing w:before="180" w:after="120" w:line="276" w:lineRule="auto"/>
      <w:ind w:firstLine="259"/>
    </w:pPr>
    <w:rPr>
      <w:rFonts w:ascii="Times New Roman" w:eastAsiaTheme="minorHAnsi" w:hAnsi="Times New Roman" w:cstheme="minorBidi"/>
      <w:color w:val="auto"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8692C"/>
    <w:rPr>
      <w:rFonts w:ascii="Times New Roman" w:eastAsiaTheme="majorEastAsia" w:hAnsi="Times New Roman" w:cstheme="majorBidi"/>
      <w:b/>
      <w:caps/>
      <w:color w:val="auto"/>
      <w:sz w:val="3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692C"/>
    <w:rPr>
      <w:rFonts w:eastAsiaTheme="majorEastAsia" w:cstheme="majorBidi"/>
      <w:b/>
      <w:color w:val="auto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E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76A8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6A80"/>
    <w:rPr>
      <w:rFonts w:ascii="Consolas" w:hAnsi="Consolas"/>
      <w:sz w:val="20"/>
      <w:szCs w:val="20"/>
    </w:rPr>
  </w:style>
  <w:style w:type="paragraph" w:customStyle="1" w:styleId="Default">
    <w:name w:val="Default"/>
    <w:rsid w:val="0015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d.usd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d.usd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93A7F4E86234DB7308CF47A6BB89B" ma:contentTypeVersion="1" ma:contentTypeDescription="Create a new document." ma:contentTypeScope="" ma:versionID="0318a3950dd948202f77e80d2c21e7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C736-04BF-4D25-B0A4-2C0BB0F9D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7905C7-2168-45EE-A6A0-91DEC040C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B1CF88-5852-481C-A60F-55709A6EE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DCACB-7FBC-428B-8B4F-2E079989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Ramirez, Miguel - RD, San Juan, PR</cp:lastModifiedBy>
  <cp:revision>10</cp:revision>
  <cp:lastPrinted>2021-06-09T16:32:00Z</cp:lastPrinted>
  <dcterms:created xsi:type="dcterms:W3CDTF">2021-06-07T19:52:00Z</dcterms:created>
  <dcterms:modified xsi:type="dcterms:W3CDTF">2021-06-09T16:32:00Z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0x01010015593A7F4E86234DB7308CF47A6BB89B</vt:lpwstr>
  </property>
  <property fmtid="{D5CDD505-2E9C-101B-9397-08002B2CF9AE}" pid="3" name="Order">
    <vt:r8>3300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